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4836" w14:textId="77777777" w:rsidR="00437BDA" w:rsidRDefault="00437BDA" w:rsidP="00437BDA">
      <w:pPr>
        <w:ind w:firstLine="0"/>
        <w:rPr>
          <w:color w:val="2F4FED"/>
          <w:sz w:val="20"/>
          <w:szCs w:val="20"/>
          <w:u w:color="2F4FED"/>
          <w:lang w:val="en-US"/>
        </w:rPr>
      </w:pPr>
      <w:r>
        <w:rPr>
          <w:noProof/>
        </w:rPr>
        <w:drawing>
          <wp:anchor distT="152400" distB="152400" distL="152400" distR="152400" simplePos="0" relativeHeight="251659264" behindDoc="1" locked="0" layoutInCell="1" allowOverlap="1" wp14:anchorId="42624B72" wp14:editId="4FF5208A">
            <wp:simplePos x="0" y="0"/>
            <wp:positionH relativeFrom="page">
              <wp:posOffset>152399</wp:posOffset>
            </wp:positionH>
            <wp:positionV relativeFrom="page">
              <wp:posOffset>457200</wp:posOffset>
            </wp:positionV>
            <wp:extent cx="6939916" cy="933450"/>
            <wp:effectExtent l="0" t="0" r="0" b="0"/>
            <wp:wrapNone/>
            <wp:docPr id="13" name="officeArt object" descr="2017-05-04_12-47-50.png"/>
            <wp:cNvGraphicFramePr/>
            <a:graphic xmlns:a="http://schemas.openxmlformats.org/drawingml/2006/main">
              <a:graphicData uri="http://schemas.openxmlformats.org/drawingml/2006/picture">
                <pic:pic xmlns:pic="http://schemas.openxmlformats.org/drawingml/2006/picture">
                  <pic:nvPicPr>
                    <pic:cNvPr id="1073741825" name="2017-05-04_12-47-50.png" descr="2017-05-04_12-47-50.png"/>
                    <pic:cNvPicPr>
                      <a:picLocks noChangeAspect="1"/>
                    </pic:cNvPicPr>
                  </pic:nvPicPr>
                  <pic:blipFill>
                    <a:blip r:embed="rId8"/>
                    <a:stretch>
                      <a:fillRect/>
                    </a:stretch>
                  </pic:blipFill>
                  <pic:spPr>
                    <a:xfrm>
                      <a:off x="0" y="0"/>
                      <a:ext cx="6939916" cy="93345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09EE3CF5" wp14:editId="13A528EC">
                <wp:simplePos x="0" y="0"/>
                <wp:positionH relativeFrom="page">
                  <wp:posOffset>630555</wp:posOffset>
                </wp:positionH>
                <wp:positionV relativeFrom="page">
                  <wp:posOffset>497840</wp:posOffset>
                </wp:positionV>
                <wp:extent cx="6637020"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6637020" cy="0"/>
                        </a:xfrm>
                        <a:prstGeom prst="line">
                          <a:avLst/>
                        </a:prstGeom>
                        <a:noFill/>
                        <a:ln w="28575" cap="flat">
                          <a:solidFill>
                            <a:srgbClr val="2F4FED"/>
                          </a:solidFill>
                          <a:prstDash val="solid"/>
                          <a:round/>
                        </a:ln>
                        <a:effectLst/>
                      </wps:spPr>
                      <wps:bodyPr/>
                    </wps:wsp>
                  </a:graphicData>
                </a:graphic>
              </wp:anchor>
            </w:drawing>
          </mc:Choice>
          <mc:Fallback>
            <w:pict>
              <v:line w14:anchorId="480E6DFB" id="officeArt object" o:spid="_x0000_s1026" alt="officeArt object"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49.65pt,39.2pt" to="572.2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1qwgEAAHADAAAOAAAAZHJzL2Uyb0RvYy54bWysU01v2zAMvQ/YfxB0X+y4bRIYcYqhWXYZ&#10;tgLdfoAiybEGfYFU4+Tfj5LTrFtvwy6yKJKP5OPz+v7kLDtqQBN8x+ezmjPtZVDGHzr+4/vuw4oz&#10;TMIrYYPXHT9r5Peb9+/WY2x1E4ZglQZGIB7bMXZ8SCm2VYVy0E7gLETtydkHcCKRCYdKgRgJ3dmq&#10;qetFNQZQEYLUiPS6nZx8U/D7Xsv0re9RJ2Y7Tr2lckI59/msNmvRHkDEwchLG+IfunDCeCp6hdqK&#10;JNgzmDdQzkgIGPo0k8FVoe+N1GUGmmZe/zXN0yCiLrMQORivNOH/g5Vfj4/AjKLd1cub5e181Sw4&#10;88LRrqbuPkJiYf+TmORMaZRE3hsHsThGbAnswT/CxcL4CJmSUw8ufymLnQrz5yvz+pSYpMfF4mZZ&#10;N7Qg+eKrfidGwPRZB8fypePW+EyKaMXxCyYqRqEvIfnZh52xtizWejZ2vFndLe8IWpC+eitSScZg&#10;jcqBOQXhsH+wwI6CZNLsbneftlkZBPxHWK6yFThMccU1CQjCs1dTgvUZUBfpXdrL1Exk5Ns+qHPh&#10;qMoWrbXUuUgw6+a1TffXP8rmFwAAAP//AwBQSwMEFAAGAAgAAAAhALBFSdrdAAAACQEAAA8AAABk&#10;cnMvZG93bnJldi54bWxMj8FuwjAQRO+V+g/WVuqtOBQXSIiDEFKliluh4rzES5I2XkexgfD3NeqB&#10;HmdnNPM2Xw62FWfqfeNYw3iUgCAunWm40vC1e3+Zg/AB2WDrmDRcycOyeHzIMTPuwp903oZKxBL2&#10;GWqoQ+gyKX1Zk0U/ch1x9I6utxii7CtperzEctvK1ySZSosNx4UaO1rXVP5sT1ZDud9h2H9P0tVm&#10;ffWb6UypLvnQ+vlpWC1ABBrCPQw3/IgORWQ6uBMbL1oNaTqJSQ2zuQJx88dKvYE4/F1kkcv/HxS/&#10;AAAA//8DAFBLAQItABQABgAIAAAAIQC2gziS/gAAAOEBAAATAAAAAAAAAAAAAAAAAAAAAABbQ29u&#10;dGVudF9UeXBlc10ueG1sUEsBAi0AFAAGAAgAAAAhADj9If/WAAAAlAEAAAsAAAAAAAAAAAAAAAAA&#10;LwEAAF9yZWxzLy5yZWxzUEsBAi0AFAAGAAgAAAAhAA4lzWrCAQAAcAMAAA4AAAAAAAAAAAAAAAAA&#10;LgIAAGRycy9lMm9Eb2MueG1sUEsBAi0AFAAGAAgAAAAhALBFSdrdAAAACQEAAA8AAAAAAAAAAAAA&#10;AAAAHAQAAGRycy9kb3ducmV2LnhtbFBLBQYAAAAABAAEAPMAAAAmBQAAAAA=&#10;" strokecolor="#2f4fed" strokeweight="2.25pt">
                <w10:wrap anchorx="page" anchory="page"/>
              </v:line>
            </w:pict>
          </mc:Fallback>
        </mc:AlternateContent>
      </w:r>
    </w:p>
    <w:p w14:paraId="69E909CB" w14:textId="77777777" w:rsidR="00437BDA" w:rsidRDefault="00437BDA" w:rsidP="00437BDA">
      <w:pPr>
        <w:ind w:firstLine="0"/>
        <w:rPr>
          <w:color w:val="2F4FED"/>
          <w:sz w:val="20"/>
          <w:szCs w:val="20"/>
          <w:u w:color="2F4FED"/>
          <w:lang w:val="en-US"/>
        </w:rPr>
      </w:pPr>
    </w:p>
    <w:p w14:paraId="2C29AA35" w14:textId="77777777" w:rsidR="00437BDA" w:rsidRDefault="00437BDA" w:rsidP="00437BDA">
      <w:pPr>
        <w:ind w:firstLine="0"/>
        <w:rPr>
          <w:color w:val="2F4FED"/>
          <w:sz w:val="20"/>
          <w:szCs w:val="20"/>
          <w:u w:color="2F4FED"/>
          <w:lang w:val="en-US"/>
        </w:rPr>
      </w:pPr>
    </w:p>
    <w:p w14:paraId="55737796" w14:textId="77777777" w:rsidR="00437BDA" w:rsidRDefault="00437BDA" w:rsidP="00437BDA">
      <w:pPr>
        <w:ind w:firstLine="0"/>
        <w:rPr>
          <w:color w:val="2F4FED"/>
          <w:sz w:val="20"/>
          <w:szCs w:val="20"/>
          <w:u w:color="2F4FED"/>
          <w:lang w:val="en-US"/>
        </w:rPr>
      </w:pPr>
    </w:p>
    <w:p w14:paraId="49BFA882" w14:textId="77777777" w:rsidR="00437BDA" w:rsidRDefault="00437BDA" w:rsidP="00437BDA">
      <w:pPr>
        <w:ind w:firstLine="0"/>
        <w:rPr>
          <w:color w:val="2F4FED"/>
          <w:sz w:val="20"/>
          <w:szCs w:val="20"/>
          <w:u w:color="2F4FED"/>
          <w:lang w:val="en-US"/>
        </w:rPr>
      </w:pPr>
    </w:p>
    <w:p w14:paraId="58B05619" w14:textId="77777777" w:rsidR="00437BDA" w:rsidRDefault="00437BDA" w:rsidP="00437BDA">
      <w:pPr>
        <w:ind w:firstLine="0"/>
        <w:rPr>
          <w:color w:val="2F4FED"/>
          <w:sz w:val="18"/>
          <w:szCs w:val="18"/>
          <w:u w:color="2F4FED"/>
        </w:rPr>
      </w:pPr>
    </w:p>
    <w:p w14:paraId="7FE3D2DF" w14:textId="77777777" w:rsidR="00437BDA" w:rsidRDefault="00437BDA" w:rsidP="00437BDA">
      <w:pPr>
        <w:ind w:firstLine="0"/>
        <w:rPr>
          <w:color w:val="2F4FED"/>
          <w:sz w:val="18"/>
          <w:szCs w:val="18"/>
          <w:u w:color="2F4FED"/>
        </w:rPr>
      </w:pPr>
    </w:p>
    <w:p w14:paraId="621DB463" w14:textId="68C7D049" w:rsidR="00437BDA" w:rsidRDefault="00437BDA" w:rsidP="00437BDA">
      <w:pPr>
        <w:ind w:firstLine="0"/>
        <w:rPr>
          <w:rStyle w:val="a5"/>
          <w:sz w:val="18"/>
          <w:szCs w:val="18"/>
        </w:rPr>
      </w:pPr>
      <w:r>
        <w:rPr>
          <w:color w:val="2F4FED"/>
          <w:sz w:val="18"/>
          <w:szCs w:val="18"/>
          <w:u w:color="2F4FED"/>
        </w:rPr>
        <w:t>ул. Генерала Белобородова, д.9, д.11 г. Москва, 125222</w:t>
      </w:r>
      <w:r>
        <w:rPr>
          <w:color w:val="2F4FED"/>
          <w:sz w:val="18"/>
          <w:szCs w:val="18"/>
          <w:u w:color="2F4FED"/>
        </w:rPr>
        <w:tab/>
      </w:r>
      <w:r>
        <w:rPr>
          <w:color w:val="2F4FED"/>
          <w:sz w:val="18"/>
          <w:szCs w:val="18"/>
          <w:u w:color="2F4FED"/>
        </w:rPr>
        <w:tab/>
        <w:t xml:space="preserve">                                             </w:t>
      </w:r>
    </w:p>
    <w:p w14:paraId="289E3214" w14:textId="77777777" w:rsidR="00437BDA" w:rsidRDefault="00437BDA" w:rsidP="00437BDA">
      <w:pPr>
        <w:ind w:firstLine="0"/>
        <w:rPr>
          <w:rStyle w:val="a5"/>
          <w:color w:val="2F4FED"/>
          <w:sz w:val="18"/>
          <w:szCs w:val="18"/>
          <w:u w:color="2F4FED"/>
        </w:rPr>
      </w:pPr>
      <w:r>
        <w:rPr>
          <w:rStyle w:val="a5"/>
          <w:color w:val="2F4FED"/>
          <w:sz w:val="18"/>
          <w:szCs w:val="18"/>
          <w:u w:color="2F4FED"/>
        </w:rPr>
        <w:t>тел. 8 (916) 204-73-76</w:t>
      </w:r>
    </w:p>
    <w:p w14:paraId="57F3E342" w14:textId="77777777" w:rsidR="00437BDA" w:rsidRDefault="00437BDA" w:rsidP="00437BDA">
      <w:pPr>
        <w:ind w:firstLine="0"/>
      </w:pPr>
      <w:r>
        <w:rPr>
          <w:rStyle w:val="a5"/>
          <w:color w:val="2F4FED"/>
          <w:sz w:val="18"/>
          <w:szCs w:val="18"/>
          <w:u w:color="2F4FED"/>
        </w:rPr>
        <w:t>ОГРН 1027739500986, ИНН/КПП 7733088087/773301001</w:t>
      </w:r>
    </w:p>
    <w:p w14:paraId="73A7AC76" w14:textId="0ED691F5" w:rsidR="0044286F" w:rsidRDefault="00437BDA" w:rsidP="004428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rPr>
          <w:sz w:val="24"/>
          <w:szCs w:val="24"/>
        </w:rPr>
      </w:pPr>
      <w:r w:rsidRPr="007669D7">
        <w:rPr>
          <w:sz w:val="24"/>
          <w:szCs w:val="24"/>
        </w:rPr>
        <w:t xml:space="preserve">№ </w:t>
      </w:r>
      <w:r w:rsidR="00000832">
        <w:rPr>
          <w:sz w:val="24"/>
          <w:szCs w:val="24"/>
        </w:rPr>
        <w:t>б/н</w:t>
      </w:r>
      <w:r w:rsidRPr="007669D7">
        <w:rPr>
          <w:sz w:val="24"/>
          <w:szCs w:val="24"/>
        </w:rPr>
        <w:t xml:space="preserve"> от </w:t>
      </w:r>
      <w:r w:rsidR="00717126">
        <w:rPr>
          <w:sz w:val="24"/>
          <w:szCs w:val="24"/>
        </w:rPr>
        <w:t>09.02.2022</w:t>
      </w:r>
      <w:r w:rsidR="007A2F84">
        <w:rPr>
          <w:sz w:val="24"/>
          <w:szCs w:val="24"/>
        </w:rPr>
        <w:t xml:space="preserve">                                                       </w:t>
      </w:r>
    </w:p>
    <w:p w14:paraId="7B991F0D" w14:textId="0310D8E8" w:rsidR="0044286F" w:rsidRPr="00416E8F" w:rsidRDefault="00717126" w:rsidP="004428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rPr>
          <w:rFonts w:cs="Times New Roman"/>
          <w:b/>
          <w:bCs/>
          <w:color w:val="auto"/>
          <w:sz w:val="24"/>
          <w:szCs w:val="24"/>
        </w:rPr>
      </w:pPr>
      <w:r>
        <w:rPr>
          <w:rFonts w:cs="Times New Roman"/>
          <w:b/>
          <w:bCs/>
          <w:color w:val="auto"/>
          <w:sz w:val="24"/>
          <w:szCs w:val="24"/>
        </w:rPr>
        <w:t>Председателю</w:t>
      </w:r>
    </w:p>
    <w:p w14:paraId="33C13C96" w14:textId="6EA99A80" w:rsidR="0044286F" w:rsidRPr="00416E8F" w:rsidRDefault="0044286F" w:rsidP="004428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rPr>
          <w:rFonts w:cs="Times New Roman"/>
          <w:b/>
          <w:bCs/>
          <w:color w:val="auto"/>
          <w:sz w:val="24"/>
          <w:szCs w:val="24"/>
        </w:rPr>
      </w:pPr>
      <w:r w:rsidRPr="00416E8F">
        <w:rPr>
          <w:rFonts w:cs="Times New Roman"/>
          <w:b/>
          <w:bCs/>
          <w:color w:val="auto"/>
          <w:sz w:val="24"/>
          <w:szCs w:val="24"/>
        </w:rPr>
        <w:t xml:space="preserve">Верховного Суда Российской Федерации </w:t>
      </w:r>
    </w:p>
    <w:p w14:paraId="08ADB306" w14:textId="2F0A5718" w:rsidR="006F2B60" w:rsidRDefault="006F2B60" w:rsidP="001B0602">
      <w:pPr>
        <w:autoSpaceDE w:val="0"/>
        <w:autoSpaceDN w:val="0"/>
        <w:adjustRightInd w:val="0"/>
        <w:ind w:firstLine="540"/>
        <w:jc w:val="right"/>
        <w:rPr>
          <w:rStyle w:val="contact-addressaddress1"/>
          <w:rFonts w:cs="Times New Roman"/>
          <w:b/>
          <w:bCs/>
          <w:sz w:val="24"/>
          <w:szCs w:val="24"/>
        </w:rPr>
      </w:pPr>
    </w:p>
    <w:p w14:paraId="34C69118" w14:textId="77777777" w:rsidR="00F858D7" w:rsidRDefault="00416E8F" w:rsidP="001B0602">
      <w:pPr>
        <w:autoSpaceDE w:val="0"/>
        <w:autoSpaceDN w:val="0"/>
        <w:adjustRightInd w:val="0"/>
        <w:ind w:firstLine="540"/>
        <w:jc w:val="right"/>
        <w:rPr>
          <w:rStyle w:val="contact-addressaddress1"/>
          <w:rFonts w:cs="Times New Roman"/>
          <w:sz w:val="24"/>
          <w:szCs w:val="24"/>
        </w:rPr>
      </w:pPr>
      <w:proofErr w:type="gramStart"/>
      <w:r w:rsidRPr="00874A56">
        <w:rPr>
          <w:rStyle w:val="contact-addressaddress1"/>
          <w:rFonts w:cs="Times New Roman"/>
          <w:sz w:val="24"/>
          <w:szCs w:val="24"/>
        </w:rPr>
        <w:t>№02-3647/2020</w:t>
      </w:r>
      <w:proofErr w:type="gramEnd"/>
      <w:r>
        <w:rPr>
          <w:rStyle w:val="contact-addressaddress1"/>
          <w:rFonts w:cs="Times New Roman"/>
          <w:sz w:val="24"/>
          <w:szCs w:val="24"/>
        </w:rPr>
        <w:t xml:space="preserve"> </w:t>
      </w:r>
    </w:p>
    <w:p w14:paraId="3ABBFB6D" w14:textId="00DCE194" w:rsidR="00416E8F" w:rsidRDefault="00416E8F" w:rsidP="001B0602">
      <w:pPr>
        <w:autoSpaceDE w:val="0"/>
        <w:autoSpaceDN w:val="0"/>
        <w:adjustRightInd w:val="0"/>
        <w:ind w:firstLine="540"/>
        <w:jc w:val="right"/>
        <w:rPr>
          <w:rStyle w:val="contact-addressaddress1"/>
          <w:rFonts w:cs="Times New Roman"/>
          <w:b/>
          <w:bCs/>
          <w:sz w:val="24"/>
          <w:szCs w:val="24"/>
        </w:rPr>
      </w:pPr>
      <w:r w:rsidRPr="00575770">
        <w:rPr>
          <w:rFonts w:eastAsia="Times New Roman" w:cs="Times New Roman"/>
          <w:sz w:val="24"/>
          <w:szCs w:val="24"/>
        </w:rPr>
        <w:t xml:space="preserve">Тушинского районного суда </w:t>
      </w:r>
      <w:proofErr w:type="spellStart"/>
      <w:r w:rsidRPr="00575770">
        <w:rPr>
          <w:rFonts w:eastAsia="Times New Roman" w:cs="Times New Roman"/>
          <w:sz w:val="24"/>
          <w:szCs w:val="24"/>
        </w:rPr>
        <w:t>г.Москвы</w:t>
      </w:r>
      <w:proofErr w:type="spellEnd"/>
    </w:p>
    <w:p w14:paraId="739EAB9C" w14:textId="77777777" w:rsidR="00416E8F" w:rsidRPr="00D92CFD" w:rsidRDefault="00416E8F" w:rsidP="001B0602">
      <w:pPr>
        <w:autoSpaceDE w:val="0"/>
        <w:autoSpaceDN w:val="0"/>
        <w:adjustRightInd w:val="0"/>
        <w:ind w:firstLine="540"/>
        <w:jc w:val="right"/>
        <w:rPr>
          <w:rStyle w:val="contact-addressaddress1"/>
          <w:rFonts w:cs="Times New Roman"/>
          <w:b/>
          <w:bCs/>
          <w:sz w:val="24"/>
          <w:szCs w:val="24"/>
        </w:rPr>
      </w:pPr>
    </w:p>
    <w:p w14:paraId="398AA481" w14:textId="7D8D0E3E" w:rsidR="00416E8F" w:rsidRDefault="00416E8F" w:rsidP="00416E8F">
      <w:pPr>
        <w:autoSpaceDE w:val="0"/>
        <w:autoSpaceDN w:val="0"/>
        <w:adjustRightInd w:val="0"/>
        <w:ind w:firstLine="540"/>
        <w:jc w:val="right"/>
        <w:rPr>
          <w:rStyle w:val="contact-addressaddress1"/>
          <w:rFonts w:cs="Times New Roman"/>
          <w:b/>
          <w:bCs/>
          <w:sz w:val="24"/>
          <w:szCs w:val="24"/>
        </w:rPr>
      </w:pPr>
      <w:r>
        <w:rPr>
          <w:rStyle w:val="contact-addressaddress1"/>
          <w:rFonts w:cs="Times New Roman"/>
          <w:b/>
          <w:bCs/>
          <w:sz w:val="24"/>
          <w:szCs w:val="24"/>
        </w:rPr>
        <w:t xml:space="preserve">Заявитель жалобы, </w:t>
      </w:r>
      <w:r w:rsidRPr="00D92CFD">
        <w:rPr>
          <w:rStyle w:val="contact-addressaddress1"/>
          <w:rFonts w:cs="Times New Roman"/>
          <w:b/>
          <w:bCs/>
          <w:sz w:val="24"/>
          <w:szCs w:val="24"/>
        </w:rPr>
        <w:t>Ответчик</w:t>
      </w:r>
      <w:r>
        <w:rPr>
          <w:rStyle w:val="contact-addressaddress1"/>
          <w:rFonts w:cs="Times New Roman"/>
          <w:b/>
          <w:bCs/>
          <w:sz w:val="24"/>
          <w:szCs w:val="24"/>
        </w:rPr>
        <w:t xml:space="preserve"> по делу</w:t>
      </w:r>
      <w:r w:rsidRPr="00D92CFD">
        <w:rPr>
          <w:rStyle w:val="contact-addressaddress1"/>
          <w:rFonts w:cs="Times New Roman"/>
          <w:b/>
          <w:bCs/>
          <w:sz w:val="24"/>
          <w:szCs w:val="24"/>
        </w:rPr>
        <w:t xml:space="preserve">:  </w:t>
      </w:r>
    </w:p>
    <w:p w14:paraId="16D5B07F" w14:textId="77777777" w:rsidR="00416E8F" w:rsidRDefault="00416E8F" w:rsidP="00416E8F">
      <w:pPr>
        <w:autoSpaceDE w:val="0"/>
        <w:autoSpaceDN w:val="0"/>
        <w:adjustRightInd w:val="0"/>
        <w:ind w:firstLine="540"/>
        <w:jc w:val="right"/>
        <w:rPr>
          <w:rFonts w:eastAsia="Times New Roman" w:cs="Times New Roman"/>
          <w:sz w:val="24"/>
          <w:szCs w:val="24"/>
        </w:rPr>
      </w:pPr>
      <w:r w:rsidRPr="00D92CFD">
        <w:rPr>
          <w:rFonts w:eastAsia="Times New Roman" w:cs="Times New Roman"/>
          <w:sz w:val="24"/>
          <w:szCs w:val="24"/>
        </w:rPr>
        <w:t>Товарищество собственников жилья «Митинский оазис-4»</w:t>
      </w:r>
      <w:r>
        <w:rPr>
          <w:rFonts w:eastAsia="Times New Roman" w:cs="Times New Roman"/>
          <w:sz w:val="24"/>
          <w:szCs w:val="24"/>
        </w:rPr>
        <w:t xml:space="preserve"> ИНН 7733088087</w:t>
      </w:r>
    </w:p>
    <w:p w14:paraId="1EE0C47E" w14:textId="77777777" w:rsidR="00416E8F" w:rsidRDefault="00416E8F" w:rsidP="00416E8F">
      <w:pPr>
        <w:autoSpaceDE w:val="0"/>
        <w:autoSpaceDN w:val="0"/>
        <w:adjustRightInd w:val="0"/>
        <w:ind w:firstLine="540"/>
        <w:jc w:val="right"/>
        <w:rPr>
          <w:rStyle w:val="contact-addressaddress1"/>
          <w:rFonts w:cs="Times New Roman"/>
          <w:sz w:val="24"/>
          <w:szCs w:val="24"/>
        </w:rPr>
      </w:pPr>
      <w:r>
        <w:rPr>
          <w:rStyle w:val="contact-addressaddress1"/>
          <w:rFonts w:cs="Times New Roman"/>
          <w:sz w:val="24"/>
          <w:szCs w:val="24"/>
        </w:rPr>
        <w:t>125222 Москва, ул. Генерала Белобородова, д.7/2</w:t>
      </w:r>
    </w:p>
    <w:p w14:paraId="2FDECCC6" w14:textId="77777777" w:rsidR="00416E8F" w:rsidRPr="00575770" w:rsidRDefault="00416E8F" w:rsidP="00416E8F">
      <w:pPr>
        <w:autoSpaceDE w:val="0"/>
        <w:autoSpaceDN w:val="0"/>
        <w:adjustRightInd w:val="0"/>
        <w:ind w:firstLine="540"/>
        <w:jc w:val="right"/>
        <w:rPr>
          <w:rStyle w:val="contact-addressaddress1"/>
          <w:rFonts w:cs="Times New Roman"/>
          <w:sz w:val="24"/>
          <w:szCs w:val="24"/>
        </w:rPr>
      </w:pPr>
      <w:r>
        <w:rPr>
          <w:rStyle w:val="contact-addressaddress1"/>
          <w:rFonts w:cs="Times New Roman"/>
          <w:sz w:val="24"/>
          <w:szCs w:val="24"/>
        </w:rPr>
        <w:t xml:space="preserve">Тел. +7 916 204 73 76, </w:t>
      </w:r>
      <w:proofErr w:type="spellStart"/>
      <w:proofErr w:type="gramStart"/>
      <w:r>
        <w:rPr>
          <w:rStyle w:val="contact-addressaddress1"/>
          <w:rFonts w:cs="Times New Roman"/>
          <w:sz w:val="24"/>
          <w:szCs w:val="24"/>
        </w:rPr>
        <w:t>Эл.почта</w:t>
      </w:r>
      <w:proofErr w:type="spellEnd"/>
      <w:proofErr w:type="gramEnd"/>
      <w:r>
        <w:rPr>
          <w:rStyle w:val="contact-addressaddress1"/>
          <w:rFonts w:cs="Times New Roman"/>
          <w:sz w:val="24"/>
          <w:szCs w:val="24"/>
        </w:rPr>
        <w:t xml:space="preserve">: </w:t>
      </w:r>
      <w:proofErr w:type="spellStart"/>
      <w:r>
        <w:rPr>
          <w:rStyle w:val="contact-addressaddress1"/>
          <w:rFonts w:cs="Times New Roman"/>
          <w:sz w:val="24"/>
          <w:szCs w:val="24"/>
          <w:lang w:val="en-US"/>
        </w:rPr>
        <w:t>korschunov</w:t>
      </w:r>
      <w:proofErr w:type="spellEnd"/>
      <w:r w:rsidRPr="00575770">
        <w:rPr>
          <w:rStyle w:val="contact-addressaddress1"/>
          <w:rFonts w:cs="Times New Roman"/>
          <w:sz w:val="24"/>
          <w:szCs w:val="24"/>
        </w:rPr>
        <w:t>@</w:t>
      </w:r>
      <w:r>
        <w:rPr>
          <w:rStyle w:val="contact-addressaddress1"/>
          <w:rFonts w:cs="Times New Roman"/>
          <w:sz w:val="24"/>
          <w:szCs w:val="24"/>
          <w:lang w:val="en-US"/>
        </w:rPr>
        <w:t>rambler</w:t>
      </w:r>
      <w:r w:rsidRPr="00575770">
        <w:rPr>
          <w:rStyle w:val="contact-addressaddress1"/>
          <w:rFonts w:cs="Times New Roman"/>
          <w:sz w:val="24"/>
          <w:szCs w:val="24"/>
        </w:rPr>
        <w:t>.</w:t>
      </w:r>
      <w:proofErr w:type="spellStart"/>
      <w:r>
        <w:rPr>
          <w:rStyle w:val="contact-addressaddress1"/>
          <w:rFonts w:cs="Times New Roman"/>
          <w:sz w:val="24"/>
          <w:szCs w:val="24"/>
          <w:lang w:val="en-US"/>
        </w:rPr>
        <w:t>ru</w:t>
      </w:r>
      <w:proofErr w:type="spellEnd"/>
    </w:p>
    <w:p w14:paraId="6F6E5A7B" w14:textId="77777777" w:rsidR="00416E8F" w:rsidRDefault="00416E8F" w:rsidP="001B0602">
      <w:pPr>
        <w:autoSpaceDE w:val="0"/>
        <w:autoSpaceDN w:val="0"/>
        <w:adjustRightInd w:val="0"/>
        <w:ind w:firstLine="540"/>
        <w:jc w:val="right"/>
        <w:rPr>
          <w:rStyle w:val="contact-addressaddress1"/>
          <w:rFonts w:cs="Times New Roman"/>
          <w:b/>
          <w:bCs/>
          <w:sz w:val="24"/>
          <w:szCs w:val="24"/>
        </w:rPr>
      </w:pPr>
    </w:p>
    <w:p w14:paraId="1FF01BCC" w14:textId="29FAF674" w:rsidR="00D92CFD" w:rsidRDefault="006F2B60" w:rsidP="001B0602">
      <w:pPr>
        <w:autoSpaceDE w:val="0"/>
        <w:autoSpaceDN w:val="0"/>
        <w:adjustRightInd w:val="0"/>
        <w:ind w:firstLine="540"/>
        <w:jc w:val="right"/>
        <w:rPr>
          <w:rStyle w:val="contact-addressaddress1"/>
          <w:rFonts w:cs="Times New Roman"/>
          <w:sz w:val="24"/>
          <w:szCs w:val="24"/>
        </w:rPr>
      </w:pPr>
      <w:r w:rsidRPr="00D92CFD">
        <w:rPr>
          <w:rStyle w:val="contact-addressaddress1"/>
          <w:rFonts w:cs="Times New Roman"/>
          <w:b/>
          <w:bCs/>
          <w:sz w:val="24"/>
          <w:szCs w:val="24"/>
        </w:rPr>
        <w:t>Ист</w:t>
      </w:r>
      <w:r w:rsidR="00575770">
        <w:rPr>
          <w:rStyle w:val="contact-addressaddress1"/>
          <w:rFonts w:cs="Times New Roman"/>
          <w:b/>
          <w:bCs/>
          <w:sz w:val="24"/>
          <w:szCs w:val="24"/>
        </w:rPr>
        <w:t>цы</w:t>
      </w:r>
      <w:r w:rsidRPr="00D92CFD">
        <w:rPr>
          <w:rStyle w:val="contact-addressaddress1"/>
          <w:rFonts w:cs="Times New Roman"/>
          <w:b/>
          <w:bCs/>
          <w:sz w:val="24"/>
          <w:szCs w:val="24"/>
        </w:rPr>
        <w:t>:</w:t>
      </w:r>
      <w:r w:rsidRPr="00D92CFD">
        <w:rPr>
          <w:rStyle w:val="contact-addressaddress1"/>
          <w:rFonts w:cs="Times New Roman"/>
          <w:sz w:val="24"/>
          <w:szCs w:val="24"/>
        </w:rPr>
        <w:t xml:space="preserve"> </w:t>
      </w:r>
    </w:p>
    <w:p w14:paraId="06507936" w14:textId="5DC7CCC5" w:rsidR="00874A56" w:rsidRDefault="006F2B60" w:rsidP="001B0602">
      <w:pPr>
        <w:autoSpaceDE w:val="0"/>
        <w:autoSpaceDN w:val="0"/>
        <w:adjustRightInd w:val="0"/>
        <w:ind w:firstLine="540"/>
        <w:jc w:val="right"/>
        <w:rPr>
          <w:rStyle w:val="contact-addressaddress1"/>
          <w:rFonts w:cs="Times New Roman"/>
          <w:sz w:val="24"/>
          <w:szCs w:val="24"/>
        </w:rPr>
      </w:pPr>
      <w:proofErr w:type="spellStart"/>
      <w:r w:rsidRPr="00D92CFD">
        <w:rPr>
          <w:rStyle w:val="contact-addressaddress1"/>
          <w:rFonts w:cs="Times New Roman"/>
          <w:sz w:val="24"/>
          <w:szCs w:val="24"/>
        </w:rPr>
        <w:t>Каютина</w:t>
      </w:r>
      <w:proofErr w:type="spellEnd"/>
      <w:r w:rsidRPr="00D92CFD">
        <w:rPr>
          <w:rStyle w:val="contact-addressaddress1"/>
          <w:rFonts w:cs="Times New Roman"/>
          <w:sz w:val="24"/>
          <w:szCs w:val="24"/>
        </w:rPr>
        <w:t xml:space="preserve"> </w:t>
      </w:r>
      <w:r w:rsidR="00874A56">
        <w:rPr>
          <w:rStyle w:val="contact-addressaddress1"/>
          <w:rFonts w:cs="Times New Roman"/>
          <w:sz w:val="24"/>
          <w:szCs w:val="24"/>
        </w:rPr>
        <w:t>Р</w:t>
      </w:r>
      <w:r w:rsidR="00512392" w:rsidRPr="00D92CFD">
        <w:rPr>
          <w:rStyle w:val="contact-addressaddress1"/>
          <w:rFonts w:cs="Times New Roman"/>
          <w:sz w:val="24"/>
          <w:szCs w:val="24"/>
        </w:rPr>
        <w:t xml:space="preserve">.Н. </w:t>
      </w:r>
    </w:p>
    <w:p w14:paraId="2DB44559" w14:textId="54C3F369" w:rsidR="00874A56" w:rsidRDefault="00874A56" w:rsidP="001B0602">
      <w:pPr>
        <w:autoSpaceDE w:val="0"/>
        <w:autoSpaceDN w:val="0"/>
        <w:adjustRightInd w:val="0"/>
        <w:ind w:firstLine="540"/>
        <w:jc w:val="right"/>
        <w:rPr>
          <w:rStyle w:val="contact-addressaddress1"/>
          <w:rFonts w:cs="Times New Roman"/>
          <w:sz w:val="24"/>
          <w:szCs w:val="24"/>
        </w:rPr>
      </w:pPr>
      <w:r>
        <w:rPr>
          <w:rStyle w:val="contact-addressaddress1"/>
          <w:rFonts w:cs="Times New Roman"/>
          <w:sz w:val="24"/>
          <w:szCs w:val="24"/>
        </w:rPr>
        <w:t>125222 Москва, ул. Генерала Белобородова, д.9, корп.1, кв.3</w:t>
      </w:r>
    </w:p>
    <w:p w14:paraId="0F325CF8" w14:textId="1C23EE49" w:rsidR="00874A56" w:rsidRPr="00874A56" w:rsidRDefault="00874A56" w:rsidP="001B0602">
      <w:pPr>
        <w:autoSpaceDE w:val="0"/>
        <w:autoSpaceDN w:val="0"/>
        <w:adjustRightInd w:val="0"/>
        <w:ind w:firstLine="540"/>
        <w:jc w:val="right"/>
        <w:rPr>
          <w:rStyle w:val="contact-addressaddress1"/>
          <w:rFonts w:cs="Times New Roman"/>
          <w:sz w:val="24"/>
          <w:szCs w:val="24"/>
        </w:rPr>
      </w:pPr>
      <w:r>
        <w:rPr>
          <w:rStyle w:val="contact-addressaddress1"/>
          <w:rFonts w:cs="Times New Roman"/>
          <w:sz w:val="24"/>
          <w:szCs w:val="24"/>
        </w:rPr>
        <w:t>Тел. +7 916 697-89-35</w:t>
      </w:r>
      <w:r w:rsidR="00750B8D">
        <w:rPr>
          <w:rStyle w:val="contact-addressaddress1"/>
          <w:rFonts w:cs="Times New Roman"/>
          <w:sz w:val="24"/>
          <w:szCs w:val="24"/>
        </w:rPr>
        <w:t xml:space="preserve">, </w:t>
      </w:r>
      <w:proofErr w:type="spellStart"/>
      <w:proofErr w:type="gramStart"/>
      <w:r>
        <w:rPr>
          <w:rStyle w:val="contact-addressaddress1"/>
          <w:rFonts w:cs="Times New Roman"/>
          <w:sz w:val="24"/>
          <w:szCs w:val="24"/>
        </w:rPr>
        <w:t>Эл.почта</w:t>
      </w:r>
      <w:proofErr w:type="spellEnd"/>
      <w:proofErr w:type="gramEnd"/>
      <w:r>
        <w:rPr>
          <w:rStyle w:val="contact-addressaddress1"/>
          <w:rFonts w:cs="Times New Roman"/>
          <w:sz w:val="24"/>
          <w:szCs w:val="24"/>
        </w:rPr>
        <w:t xml:space="preserve">: </w:t>
      </w:r>
      <w:proofErr w:type="spellStart"/>
      <w:r>
        <w:rPr>
          <w:rStyle w:val="contact-addressaddress1"/>
          <w:rFonts w:cs="Times New Roman"/>
          <w:sz w:val="24"/>
          <w:szCs w:val="24"/>
          <w:lang w:val="en-US"/>
        </w:rPr>
        <w:t>mitinotsj</w:t>
      </w:r>
      <w:proofErr w:type="spellEnd"/>
      <w:r w:rsidRPr="00874A56">
        <w:rPr>
          <w:rStyle w:val="contact-addressaddress1"/>
          <w:rFonts w:cs="Times New Roman"/>
          <w:sz w:val="24"/>
          <w:szCs w:val="24"/>
        </w:rPr>
        <w:t>-4@</w:t>
      </w:r>
      <w:r>
        <w:rPr>
          <w:rStyle w:val="contact-addressaddress1"/>
          <w:rFonts w:cs="Times New Roman"/>
          <w:sz w:val="24"/>
          <w:szCs w:val="24"/>
          <w:lang w:val="en-US"/>
        </w:rPr>
        <w:t>mail</w:t>
      </w:r>
      <w:r w:rsidRPr="00874A56">
        <w:rPr>
          <w:rStyle w:val="contact-addressaddress1"/>
          <w:rFonts w:cs="Times New Roman"/>
          <w:sz w:val="24"/>
          <w:szCs w:val="24"/>
        </w:rPr>
        <w:t>.</w:t>
      </w:r>
      <w:proofErr w:type="spellStart"/>
      <w:r>
        <w:rPr>
          <w:rStyle w:val="contact-addressaddress1"/>
          <w:rFonts w:cs="Times New Roman"/>
          <w:sz w:val="24"/>
          <w:szCs w:val="24"/>
          <w:lang w:val="en-US"/>
        </w:rPr>
        <w:t>ru</w:t>
      </w:r>
      <w:proofErr w:type="spellEnd"/>
    </w:p>
    <w:p w14:paraId="0FE352C2" w14:textId="77777777" w:rsidR="00874A56" w:rsidRDefault="00874A56" w:rsidP="001B0602">
      <w:pPr>
        <w:autoSpaceDE w:val="0"/>
        <w:autoSpaceDN w:val="0"/>
        <w:adjustRightInd w:val="0"/>
        <w:ind w:firstLine="540"/>
        <w:jc w:val="right"/>
        <w:rPr>
          <w:rStyle w:val="contact-addressaddress1"/>
          <w:rFonts w:cs="Times New Roman"/>
          <w:sz w:val="24"/>
          <w:szCs w:val="24"/>
        </w:rPr>
      </w:pPr>
    </w:p>
    <w:p w14:paraId="0ED39904" w14:textId="55078598" w:rsidR="006F2B60" w:rsidRDefault="00512392" w:rsidP="001B0602">
      <w:pPr>
        <w:autoSpaceDE w:val="0"/>
        <w:autoSpaceDN w:val="0"/>
        <w:adjustRightInd w:val="0"/>
        <w:ind w:firstLine="540"/>
        <w:jc w:val="right"/>
        <w:rPr>
          <w:rStyle w:val="contact-addressaddress1"/>
          <w:rFonts w:cs="Times New Roman"/>
          <w:sz w:val="24"/>
          <w:szCs w:val="24"/>
        </w:rPr>
      </w:pPr>
      <w:proofErr w:type="spellStart"/>
      <w:r w:rsidRPr="00D92CFD">
        <w:rPr>
          <w:rStyle w:val="contact-addressaddress1"/>
          <w:rFonts w:cs="Times New Roman"/>
          <w:sz w:val="24"/>
          <w:szCs w:val="24"/>
        </w:rPr>
        <w:t>Снакин</w:t>
      </w:r>
      <w:proofErr w:type="spellEnd"/>
      <w:r w:rsidRPr="00D92CFD">
        <w:rPr>
          <w:rStyle w:val="contact-addressaddress1"/>
          <w:rFonts w:cs="Times New Roman"/>
          <w:sz w:val="24"/>
          <w:szCs w:val="24"/>
        </w:rPr>
        <w:t xml:space="preserve"> К.В.</w:t>
      </w:r>
    </w:p>
    <w:p w14:paraId="2159EAA8" w14:textId="71AA7ADA" w:rsidR="00874A56" w:rsidRDefault="00874A56" w:rsidP="00874A56">
      <w:pPr>
        <w:autoSpaceDE w:val="0"/>
        <w:autoSpaceDN w:val="0"/>
        <w:adjustRightInd w:val="0"/>
        <w:ind w:firstLine="540"/>
        <w:jc w:val="right"/>
        <w:rPr>
          <w:rStyle w:val="contact-addressaddress1"/>
          <w:rFonts w:cs="Times New Roman"/>
          <w:sz w:val="24"/>
          <w:szCs w:val="24"/>
        </w:rPr>
      </w:pPr>
      <w:r>
        <w:rPr>
          <w:rStyle w:val="contact-addressaddress1"/>
          <w:rFonts w:cs="Times New Roman"/>
          <w:sz w:val="24"/>
          <w:szCs w:val="24"/>
        </w:rPr>
        <w:t>125222 Москва, ул. Генерала Белобородова, д.9, корп.1, кв.30</w:t>
      </w:r>
    </w:p>
    <w:p w14:paraId="4068F0C9" w14:textId="43A55D1D" w:rsidR="00874A56" w:rsidRPr="00874A56" w:rsidRDefault="00874A56" w:rsidP="00874A56">
      <w:pPr>
        <w:autoSpaceDE w:val="0"/>
        <w:autoSpaceDN w:val="0"/>
        <w:adjustRightInd w:val="0"/>
        <w:ind w:firstLine="540"/>
        <w:jc w:val="right"/>
        <w:rPr>
          <w:rStyle w:val="contact-addressaddress1"/>
          <w:rFonts w:cs="Times New Roman"/>
          <w:sz w:val="24"/>
          <w:szCs w:val="24"/>
        </w:rPr>
      </w:pPr>
      <w:r>
        <w:rPr>
          <w:rStyle w:val="contact-addressaddress1"/>
          <w:rFonts w:cs="Times New Roman"/>
          <w:sz w:val="24"/>
          <w:szCs w:val="24"/>
        </w:rPr>
        <w:t>Тел. +7 901 519-46-94</w:t>
      </w:r>
      <w:r w:rsidR="00750B8D">
        <w:rPr>
          <w:rStyle w:val="contact-addressaddress1"/>
          <w:rFonts w:cs="Times New Roman"/>
          <w:sz w:val="24"/>
          <w:szCs w:val="24"/>
        </w:rPr>
        <w:t xml:space="preserve">, </w:t>
      </w:r>
      <w:proofErr w:type="spellStart"/>
      <w:proofErr w:type="gramStart"/>
      <w:r>
        <w:rPr>
          <w:rStyle w:val="contact-addressaddress1"/>
          <w:rFonts w:cs="Times New Roman"/>
          <w:sz w:val="24"/>
          <w:szCs w:val="24"/>
        </w:rPr>
        <w:t>Эл.почта</w:t>
      </w:r>
      <w:proofErr w:type="spellEnd"/>
      <w:proofErr w:type="gramEnd"/>
      <w:r>
        <w:rPr>
          <w:rStyle w:val="contact-addressaddress1"/>
          <w:rFonts w:cs="Times New Roman"/>
          <w:sz w:val="24"/>
          <w:szCs w:val="24"/>
        </w:rPr>
        <w:t>: 7497176</w:t>
      </w:r>
      <w:r w:rsidRPr="00874A56">
        <w:rPr>
          <w:rStyle w:val="contact-addressaddress1"/>
          <w:rFonts w:cs="Times New Roman"/>
          <w:sz w:val="24"/>
          <w:szCs w:val="24"/>
        </w:rPr>
        <w:t>@</w:t>
      </w:r>
      <w:r>
        <w:rPr>
          <w:rStyle w:val="contact-addressaddress1"/>
          <w:rFonts w:cs="Times New Roman"/>
          <w:sz w:val="24"/>
          <w:szCs w:val="24"/>
          <w:lang w:val="en-US"/>
        </w:rPr>
        <w:t>mail</w:t>
      </w:r>
      <w:r w:rsidRPr="00874A56">
        <w:rPr>
          <w:rStyle w:val="contact-addressaddress1"/>
          <w:rFonts w:cs="Times New Roman"/>
          <w:sz w:val="24"/>
          <w:szCs w:val="24"/>
        </w:rPr>
        <w:t>.</w:t>
      </w:r>
      <w:proofErr w:type="spellStart"/>
      <w:r>
        <w:rPr>
          <w:rStyle w:val="contact-addressaddress1"/>
          <w:rFonts w:cs="Times New Roman"/>
          <w:sz w:val="24"/>
          <w:szCs w:val="24"/>
          <w:lang w:val="en-US"/>
        </w:rPr>
        <w:t>ru</w:t>
      </w:r>
      <w:proofErr w:type="spellEnd"/>
    </w:p>
    <w:p w14:paraId="31816431" w14:textId="4BED6798" w:rsidR="00D92CFD" w:rsidRPr="00D92CFD" w:rsidRDefault="00D92CFD" w:rsidP="001B0602">
      <w:pPr>
        <w:autoSpaceDE w:val="0"/>
        <w:autoSpaceDN w:val="0"/>
        <w:adjustRightInd w:val="0"/>
        <w:ind w:firstLine="540"/>
        <w:jc w:val="right"/>
        <w:rPr>
          <w:rStyle w:val="contact-addressaddress1"/>
          <w:rFonts w:cs="Times New Roman"/>
          <w:sz w:val="24"/>
          <w:szCs w:val="24"/>
        </w:rPr>
      </w:pPr>
    </w:p>
    <w:p w14:paraId="7C0CB07B" w14:textId="77777777" w:rsidR="00D92CFD" w:rsidRPr="00D92CFD" w:rsidRDefault="00D92CFD" w:rsidP="00D92CFD">
      <w:pPr>
        <w:autoSpaceDE w:val="0"/>
        <w:autoSpaceDN w:val="0"/>
        <w:adjustRightInd w:val="0"/>
        <w:ind w:firstLine="540"/>
        <w:jc w:val="right"/>
        <w:rPr>
          <w:rStyle w:val="contact-addressaddress1"/>
          <w:rFonts w:cs="Times New Roman"/>
          <w:b/>
          <w:bCs/>
          <w:sz w:val="24"/>
          <w:szCs w:val="24"/>
        </w:rPr>
      </w:pPr>
      <w:r w:rsidRPr="00D92CFD">
        <w:rPr>
          <w:rStyle w:val="contact-addressaddress1"/>
          <w:rFonts w:cs="Times New Roman"/>
          <w:b/>
          <w:bCs/>
          <w:sz w:val="24"/>
          <w:szCs w:val="24"/>
        </w:rPr>
        <w:t>Третьи лица:</w:t>
      </w:r>
    </w:p>
    <w:p w14:paraId="04436EA5" w14:textId="29F87387" w:rsidR="007A2F84" w:rsidRDefault="00750B8D" w:rsidP="00750B8D">
      <w:pPr>
        <w:autoSpaceDE w:val="0"/>
        <w:autoSpaceDN w:val="0"/>
        <w:adjustRightInd w:val="0"/>
        <w:ind w:firstLine="540"/>
        <w:jc w:val="right"/>
        <w:rPr>
          <w:rStyle w:val="contact-addressaddress1"/>
          <w:rFonts w:cs="Times New Roman"/>
          <w:sz w:val="24"/>
          <w:szCs w:val="24"/>
        </w:rPr>
      </w:pPr>
      <w:r>
        <w:rPr>
          <w:rStyle w:val="contact-addressaddress1"/>
          <w:rFonts w:cs="Times New Roman"/>
          <w:sz w:val="24"/>
          <w:szCs w:val="24"/>
        </w:rPr>
        <w:t>Мосжилинспекция</w:t>
      </w:r>
      <w:r w:rsidR="007A2F84">
        <w:rPr>
          <w:rStyle w:val="contact-addressaddress1"/>
          <w:rFonts w:cs="Times New Roman"/>
          <w:sz w:val="24"/>
          <w:szCs w:val="24"/>
        </w:rPr>
        <w:t xml:space="preserve"> </w:t>
      </w:r>
    </w:p>
    <w:p w14:paraId="17C7A243" w14:textId="0FF34FA7" w:rsidR="00750B8D" w:rsidRPr="00B70C30" w:rsidRDefault="00750B8D" w:rsidP="00750B8D">
      <w:pPr>
        <w:autoSpaceDE w:val="0"/>
        <w:autoSpaceDN w:val="0"/>
        <w:adjustRightInd w:val="0"/>
        <w:ind w:firstLine="540"/>
        <w:jc w:val="right"/>
        <w:rPr>
          <w:rFonts w:cs="Times New Roman"/>
          <w:sz w:val="24"/>
          <w:szCs w:val="24"/>
        </w:rPr>
      </w:pPr>
      <w:r w:rsidRPr="00B70C30">
        <w:rPr>
          <w:rStyle w:val="contact-addressaddress1"/>
          <w:rFonts w:cs="Times New Roman"/>
          <w:sz w:val="24"/>
          <w:szCs w:val="24"/>
        </w:rPr>
        <w:t>129090, Москва, проспект Мира, д. 19.</w:t>
      </w:r>
    </w:p>
    <w:p w14:paraId="60A89A5D" w14:textId="77777777" w:rsidR="00750B8D" w:rsidRDefault="00750B8D" w:rsidP="00750B8D">
      <w:pPr>
        <w:autoSpaceDE w:val="0"/>
        <w:autoSpaceDN w:val="0"/>
        <w:adjustRightInd w:val="0"/>
        <w:ind w:firstLine="540"/>
        <w:jc w:val="right"/>
        <w:rPr>
          <w:rStyle w:val="contact-addressaddress1"/>
          <w:rFonts w:cs="Times New Roman"/>
          <w:sz w:val="24"/>
          <w:szCs w:val="24"/>
        </w:rPr>
      </w:pPr>
    </w:p>
    <w:p w14:paraId="3F36BA33" w14:textId="77777777" w:rsidR="00750B8D" w:rsidRDefault="00750B8D" w:rsidP="00750B8D">
      <w:pPr>
        <w:autoSpaceDE w:val="0"/>
        <w:autoSpaceDN w:val="0"/>
        <w:adjustRightInd w:val="0"/>
        <w:ind w:firstLine="540"/>
        <w:jc w:val="right"/>
        <w:rPr>
          <w:rStyle w:val="contact-addressaddress1"/>
          <w:rFonts w:cs="Times New Roman"/>
          <w:sz w:val="24"/>
          <w:szCs w:val="24"/>
        </w:rPr>
      </w:pPr>
      <w:r>
        <w:rPr>
          <w:rStyle w:val="contact-addressaddress1"/>
          <w:rFonts w:cs="Times New Roman"/>
          <w:sz w:val="24"/>
          <w:szCs w:val="24"/>
        </w:rPr>
        <w:t>МИФНС РФ №46 по г. Москве</w:t>
      </w:r>
    </w:p>
    <w:p w14:paraId="31921D41" w14:textId="77777777" w:rsidR="00750B8D" w:rsidRPr="00DF72A4" w:rsidRDefault="00750B8D" w:rsidP="00750B8D">
      <w:pPr>
        <w:autoSpaceDE w:val="0"/>
        <w:autoSpaceDN w:val="0"/>
        <w:adjustRightInd w:val="0"/>
        <w:ind w:firstLine="540"/>
        <w:jc w:val="right"/>
        <w:rPr>
          <w:rFonts w:cs="Times New Roman"/>
          <w:color w:val="auto"/>
          <w:sz w:val="24"/>
          <w:szCs w:val="24"/>
          <w:shd w:val="clear" w:color="auto" w:fill="FFFFFF"/>
        </w:rPr>
      </w:pPr>
      <w:r w:rsidRPr="00DF72A4">
        <w:rPr>
          <w:rFonts w:cs="Times New Roman"/>
          <w:color w:val="auto"/>
          <w:sz w:val="24"/>
          <w:szCs w:val="24"/>
          <w:shd w:val="clear" w:color="auto" w:fill="FFFFFF"/>
        </w:rPr>
        <w:t>125373 Москва Походный проезд, домовладение 3, стр.2,</w:t>
      </w:r>
    </w:p>
    <w:p w14:paraId="4D792193" w14:textId="5DE4F063" w:rsidR="00750B8D" w:rsidRDefault="00750B8D" w:rsidP="00750B8D">
      <w:pPr>
        <w:autoSpaceDE w:val="0"/>
        <w:autoSpaceDN w:val="0"/>
        <w:adjustRightInd w:val="0"/>
        <w:ind w:firstLine="540"/>
        <w:jc w:val="right"/>
        <w:rPr>
          <w:rStyle w:val="contact-addressaddress1"/>
          <w:rFonts w:cs="Times New Roman"/>
          <w:sz w:val="24"/>
          <w:szCs w:val="24"/>
        </w:rPr>
      </w:pPr>
    </w:p>
    <w:p w14:paraId="32E6EE31" w14:textId="20939B20" w:rsidR="00F14721" w:rsidRDefault="00F14721" w:rsidP="00750B8D">
      <w:pPr>
        <w:autoSpaceDE w:val="0"/>
        <w:autoSpaceDN w:val="0"/>
        <w:adjustRightInd w:val="0"/>
        <w:ind w:firstLine="540"/>
        <w:jc w:val="right"/>
        <w:rPr>
          <w:rStyle w:val="contact-addressaddress1"/>
          <w:rFonts w:cs="Times New Roman"/>
          <w:sz w:val="24"/>
          <w:szCs w:val="24"/>
        </w:rPr>
      </w:pPr>
      <w:r>
        <w:rPr>
          <w:rStyle w:val="contact-addressaddress1"/>
          <w:rFonts w:cs="Times New Roman"/>
          <w:sz w:val="24"/>
          <w:szCs w:val="24"/>
        </w:rPr>
        <w:t>Физические лица инициаторы Собрания:</w:t>
      </w:r>
    </w:p>
    <w:p w14:paraId="627CE861" w14:textId="0BCE3DC4" w:rsidR="009853F1" w:rsidRDefault="00750B8D" w:rsidP="00750B8D">
      <w:pPr>
        <w:autoSpaceDE w:val="0"/>
        <w:autoSpaceDN w:val="0"/>
        <w:adjustRightInd w:val="0"/>
        <w:ind w:firstLine="540"/>
        <w:jc w:val="right"/>
        <w:rPr>
          <w:rStyle w:val="contact-addressaddress1"/>
          <w:rFonts w:cs="Times New Roman"/>
          <w:sz w:val="24"/>
          <w:szCs w:val="24"/>
        </w:rPr>
      </w:pPr>
      <w:r w:rsidRPr="007E6EAC">
        <w:rPr>
          <w:rStyle w:val="contact-addressaddress1"/>
          <w:rFonts w:cs="Times New Roman"/>
          <w:sz w:val="24"/>
          <w:szCs w:val="24"/>
        </w:rPr>
        <w:t xml:space="preserve">Петров </w:t>
      </w:r>
      <w:proofErr w:type="gramStart"/>
      <w:r w:rsidRPr="007E6EAC">
        <w:rPr>
          <w:rStyle w:val="contact-addressaddress1"/>
          <w:rFonts w:cs="Times New Roman"/>
          <w:sz w:val="24"/>
          <w:szCs w:val="24"/>
        </w:rPr>
        <w:t>А.П.</w:t>
      </w:r>
      <w:proofErr w:type="gramEnd"/>
      <w:r w:rsidR="000E7CCF" w:rsidRPr="007E6EAC">
        <w:rPr>
          <w:rStyle w:val="contact-addressaddress1"/>
          <w:rFonts w:cs="Times New Roman"/>
          <w:sz w:val="24"/>
          <w:szCs w:val="24"/>
        </w:rPr>
        <w:t xml:space="preserve"> (квартира 3)</w:t>
      </w:r>
      <w:r w:rsidRPr="007E6EAC">
        <w:rPr>
          <w:rStyle w:val="contact-addressaddress1"/>
          <w:rFonts w:cs="Times New Roman"/>
          <w:sz w:val="24"/>
          <w:szCs w:val="24"/>
        </w:rPr>
        <w:t>, Воронина М.Л.</w:t>
      </w:r>
      <w:r w:rsidR="000E7CCF" w:rsidRPr="007E6EAC">
        <w:rPr>
          <w:rStyle w:val="contact-addressaddress1"/>
          <w:rFonts w:cs="Times New Roman"/>
          <w:sz w:val="24"/>
          <w:szCs w:val="24"/>
        </w:rPr>
        <w:t xml:space="preserve"> (квартира</w:t>
      </w:r>
      <w:r w:rsidR="007E6EAC" w:rsidRPr="007E6EAC">
        <w:rPr>
          <w:rStyle w:val="contact-addressaddress1"/>
          <w:rFonts w:cs="Times New Roman"/>
          <w:sz w:val="24"/>
          <w:szCs w:val="24"/>
        </w:rPr>
        <w:t xml:space="preserve"> 10</w:t>
      </w:r>
      <w:r w:rsidR="000E7CCF" w:rsidRPr="007E6EAC">
        <w:rPr>
          <w:rStyle w:val="contact-addressaddress1"/>
          <w:rFonts w:cs="Times New Roman"/>
          <w:sz w:val="24"/>
          <w:szCs w:val="24"/>
        </w:rPr>
        <w:t>)</w:t>
      </w:r>
      <w:r w:rsidRPr="007E6EAC">
        <w:rPr>
          <w:rStyle w:val="contact-addressaddress1"/>
          <w:rFonts w:cs="Times New Roman"/>
          <w:sz w:val="24"/>
          <w:szCs w:val="24"/>
        </w:rPr>
        <w:t xml:space="preserve">, </w:t>
      </w:r>
    </w:p>
    <w:p w14:paraId="2A6D74A7" w14:textId="02244247" w:rsidR="009853F1" w:rsidRDefault="00750B8D" w:rsidP="00750B8D">
      <w:pPr>
        <w:autoSpaceDE w:val="0"/>
        <w:autoSpaceDN w:val="0"/>
        <w:adjustRightInd w:val="0"/>
        <w:ind w:firstLine="540"/>
        <w:jc w:val="right"/>
        <w:rPr>
          <w:rStyle w:val="contact-addressaddress1"/>
          <w:rFonts w:cs="Times New Roman"/>
          <w:sz w:val="24"/>
          <w:szCs w:val="24"/>
        </w:rPr>
      </w:pPr>
      <w:proofErr w:type="spellStart"/>
      <w:r w:rsidRPr="007E6EAC">
        <w:rPr>
          <w:rStyle w:val="contact-addressaddress1"/>
          <w:rFonts w:cs="Times New Roman"/>
          <w:sz w:val="24"/>
          <w:szCs w:val="24"/>
        </w:rPr>
        <w:t>Дмитрашко</w:t>
      </w:r>
      <w:proofErr w:type="spellEnd"/>
      <w:r w:rsidRPr="007E6EAC">
        <w:rPr>
          <w:rStyle w:val="contact-addressaddress1"/>
          <w:rFonts w:cs="Times New Roman"/>
          <w:sz w:val="24"/>
          <w:szCs w:val="24"/>
        </w:rPr>
        <w:t xml:space="preserve"> А.С.</w:t>
      </w:r>
      <w:r w:rsidR="000E7CCF" w:rsidRPr="007E6EAC">
        <w:rPr>
          <w:rStyle w:val="contact-addressaddress1"/>
          <w:rFonts w:cs="Times New Roman"/>
          <w:sz w:val="24"/>
          <w:szCs w:val="24"/>
        </w:rPr>
        <w:t xml:space="preserve"> (квартира</w:t>
      </w:r>
      <w:r w:rsidR="00F14721">
        <w:rPr>
          <w:rStyle w:val="contact-addressaddress1"/>
          <w:rFonts w:cs="Times New Roman"/>
          <w:sz w:val="24"/>
          <w:szCs w:val="24"/>
        </w:rPr>
        <w:t xml:space="preserve"> 10</w:t>
      </w:r>
      <w:r w:rsidR="000E7CCF" w:rsidRPr="007E6EAC">
        <w:rPr>
          <w:rStyle w:val="contact-addressaddress1"/>
          <w:rFonts w:cs="Times New Roman"/>
          <w:sz w:val="24"/>
          <w:szCs w:val="24"/>
        </w:rPr>
        <w:t>)</w:t>
      </w:r>
      <w:r w:rsidRPr="007E6EAC">
        <w:rPr>
          <w:rStyle w:val="contact-addressaddress1"/>
          <w:rFonts w:cs="Times New Roman"/>
          <w:sz w:val="24"/>
          <w:szCs w:val="24"/>
        </w:rPr>
        <w:t>,</w:t>
      </w:r>
      <w:r w:rsidRPr="00D92CFD">
        <w:rPr>
          <w:rStyle w:val="contact-addressaddress1"/>
          <w:rFonts w:cs="Times New Roman"/>
          <w:sz w:val="24"/>
          <w:szCs w:val="24"/>
        </w:rPr>
        <w:t xml:space="preserve"> Олейник </w:t>
      </w:r>
      <w:proofErr w:type="gramStart"/>
      <w:r w:rsidRPr="00D92CFD">
        <w:rPr>
          <w:rStyle w:val="contact-addressaddress1"/>
          <w:rFonts w:cs="Times New Roman"/>
          <w:sz w:val="24"/>
          <w:szCs w:val="24"/>
        </w:rPr>
        <w:t>О.А.</w:t>
      </w:r>
      <w:proofErr w:type="gramEnd"/>
      <w:r w:rsidR="000E7CCF" w:rsidRPr="000E7CCF">
        <w:rPr>
          <w:rStyle w:val="contact-addressaddress1"/>
          <w:rFonts w:cs="Times New Roman"/>
          <w:sz w:val="24"/>
          <w:szCs w:val="24"/>
        </w:rPr>
        <w:t xml:space="preserve"> </w:t>
      </w:r>
      <w:r w:rsidR="000E7CCF">
        <w:rPr>
          <w:rStyle w:val="contact-addressaddress1"/>
          <w:rFonts w:cs="Times New Roman"/>
          <w:sz w:val="24"/>
          <w:szCs w:val="24"/>
        </w:rPr>
        <w:t>(квартира</w:t>
      </w:r>
      <w:r w:rsidR="007E6EAC">
        <w:rPr>
          <w:rStyle w:val="contact-addressaddress1"/>
          <w:rFonts w:cs="Times New Roman"/>
          <w:sz w:val="24"/>
          <w:szCs w:val="24"/>
        </w:rPr>
        <w:t xml:space="preserve"> 11</w:t>
      </w:r>
      <w:r w:rsidR="000E7CCF">
        <w:rPr>
          <w:rStyle w:val="contact-addressaddress1"/>
          <w:rFonts w:cs="Times New Roman"/>
          <w:sz w:val="24"/>
          <w:szCs w:val="24"/>
        </w:rPr>
        <w:t>)</w:t>
      </w:r>
      <w:r w:rsidRPr="00D92CFD">
        <w:rPr>
          <w:rStyle w:val="contact-addressaddress1"/>
          <w:rFonts w:cs="Times New Roman"/>
          <w:sz w:val="24"/>
          <w:szCs w:val="24"/>
        </w:rPr>
        <w:t xml:space="preserve">, </w:t>
      </w:r>
    </w:p>
    <w:p w14:paraId="3DD42DA5" w14:textId="77777777" w:rsidR="009853F1" w:rsidRDefault="00750B8D" w:rsidP="00750B8D">
      <w:pPr>
        <w:autoSpaceDE w:val="0"/>
        <w:autoSpaceDN w:val="0"/>
        <w:adjustRightInd w:val="0"/>
        <w:ind w:firstLine="540"/>
        <w:jc w:val="right"/>
        <w:rPr>
          <w:rStyle w:val="contact-addressaddress1"/>
          <w:rFonts w:cs="Times New Roman"/>
          <w:sz w:val="24"/>
          <w:szCs w:val="24"/>
        </w:rPr>
      </w:pPr>
      <w:proofErr w:type="spellStart"/>
      <w:r w:rsidRPr="00D92CFD">
        <w:rPr>
          <w:rStyle w:val="contact-addressaddress1"/>
          <w:rFonts w:cs="Times New Roman"/>
          <w:sz w:val="24"/>
          <w:szCs w:val="24"/>
        </w:rPr>
        <w:t>Стребкова</w:t>
      </w:r>
      <w:proofErr w:type="spellEnd"/>
      <w:r w:rsidRPr="00D92CFD">
        <w:rPr>
          <w:rStyle w:val="contact-addressaddress1"/>
          <w:rFonts w:cs="Times New Roman"/>
          <w:sz w:val="24"/>
          <w:szCs w:val="24"/>
        </w:rPr>
        <w:t xml:space="preserve"> </w:t>
      </w:r>
      <w:proofErr w:type="gramStart"/>
      <w:r w:rsidRPr="00D92CFD">
        <w:rPr>
          <w:rStyle w:val="contact-addressaddress1"/>
          <w:rFonts w:cs="Times New Roman"/>
          <w:sz w:val="24"/>
          <w:szCs w:val="24"/>
        </w:rPr>
        <w:t>Т.А.</w:t>
      </w:r>
      <w:proofErr w:type="gramEnd"/>
      <w:r w:rsidR="000E7CCF" w:rsidRPr="000E7CCF">
        <w:rPr>
          <w:rStyle w:val="contact-addressaddress1"/>
          <w:rFonts w:cs="Times New Roman"/>
          <w:sz w:val="24"/>
          <w:szCs w:val="24"/>
        </w:rPr>
        <w:t xml:space="preserve"> </w:t>
      </w:r>
      <w:r w:rsidR="000E7CCF">
        <w:rPr>
          <w:rStyle w:val="contact-addressaddress1"/>
          <w:rFonts w:cs="Times New Roman"/>
          <w:sz w:val="24"/>
          <w:szCs w:val="24"/>
        </w:rPr>
        <w:t xml:space="preserve">(квартира </w:t>
      </w:r>
      <w:r w:rsidR="007E6EAC">
        <w:rPr>
          <w:rStyle w:val="contact-addressaddress1"/>
          <w:rFonts w:cs="Times New Roman"/>
          <w:sz w:val="24"/>
          <w:szCs w:val="24"/>
        </w:rPr>
        <w:t>13</w:t>
      </w:r>
      <w:r w:rsidR="000E7CCF">
        <w:rPr>
          <w:rStyle w:val="contact-addressaddress1"/>
          <w:rFonts w:cs="Times New Roman"/>
          <w:sz w:val="24"/>
          <w:szCs w:val="24"/>
        </w:rPr>
        <w:t>)</w:t>
      </w:r>
      <w:r w:rsidRPr="00D92CFD">
        <w:rPr>
          <w:rStyle w:val="contact-addressaddress1"/>
          <w:rFonts w:cs="Times New Roman"/>
          <w:sz w:val="24"/>
          <w:szCs w:val="24"/>
        </w:rPr>
        <w:t xml:space="preserve">, </w:t>
      </w:r>
    </w:p>
    <w:p w14:paraId="0790E051" w14:textId="4420EA95" w:rsidR="00750B8D" w:rsidRDefault="00750B8D" w:rsidP="00750B8D">
      <w:pPr>
        <w:autoSpaceDE w:val="0"/>
        <w:autoSpaceDN w:val="0"/>
        <w:adjustRightInd w:val="0"/>
        <w:ind w:firstLine="540"/>
        <w:jc w:val="right"/>
        <w:rPr>
          <w:rStyle w:val="contact-addressaddress1"/>
          <w:rFonts w:cs="Times New Roman"/>
          <w:sz w:val="24"/>
          <w:szCs w:val="24"/>
        </w:rPr>
      </w:pPr>
      <w:proofErr w:type="spellStart"/>
      <w:r w:rsidRPr="00D92CFD">
        <w:rPr>
          <w:rStyle w:val="contact-addressaddress1"/>
          <w:rFonts w:cs="Times New Roman"/>
          <w:sz w:val="24"/>
          <w:szCs w:val="24"/>
        </w:rPr>
        <w:t>Бакакин</w:t>
      </w:r>
      <w:proofErr w:type="spellEnd"/>
      <w:r w:rsidRPr="00D92CFD">
        <w:rPr>
          <w:rStyle w:val="contact-addressaddress1"/>
          <w:rFonts w:cs="Times New Roman"/>
          <w:sz w:val="24"/>
          <w:szCs w:val="24"/>
        </w:rPr>
        <w:t xml:space="preserve"> Н.Н.</w:t>
      </w:r>
      <w:r w:rsidR="000E7CCF" w:rsidRPr="000E7CCF">
        <w:rPr>
          <w:rStyle w:val="contact-addressaddress1"/>
          <w:rFonts w:cs="Times New Roman"/>
          <w:sz w:val="24"/>
          <w:szCs w:val="24"/>
        </w:rPr>
        <w:t xml:space="preserve"> </w:t>
      </w:r>
      <w:r w:rsidR="000E7CCF">
        <w:rPr>
          <w:rStyle w:val="contact-addressaddress1"/>
          <w:rFonts w:cs="Times New Roman"/>
          <w:sz w:val="24"/>
          <w:szCs w:val="24"/>
        </w:rPr>
        <w:t xml:space="preserve">(квартира </w:t>
      </w:r>
      <w:r w:rsidR="007E6EAC">
        <w:rPr>
          <w:rStyle w:val="contact-addressaddress1"/>
          <w:rFonts w:cs="Times New Roman"/>
          <w:sz w:val="24"/>
          <w:szCs w:val="24"/>
        </w:rPr>
        <w:t>18</w:t>
      </w:r>
      <w:r w:rsidR="000E7CCF">
        <w:rPr>
          <w:rStyle w:val="contact-addressaddress1"/>
          <w:rFonts w:cs="Times New Roman"/>
          <w:sz w:val="24"/>
          <w:szCs w:val="24"/>
        </w:rPr>
        <w:t>)</w:t>
      </w:r>
      <w:r w:rsidRPr="00D92CFD">
        <w:rPr>
          <w:rStyle w:val="contact-addressaddress1"/>
          <w:rFonts w:cs="Times New Roman"/>
          <w:sz w:val="24"/>
          <w:szCs w:val="24"/>
        </w:rPr>
        <w:t xml:space="preserve">, </w:t>
      </w:r>
    </w:p>
    <w:p w14:paraId="67622BBA" w14:textId="3C346380" w:rsidR="009853F1" w:rsidRDefault="00750B8D" w:rsidP="00750B8D">
      <w:pPr>
        <w:autoSpaceDE w:val="0"/>
        <w:autoSpaceDN w:val="0"/>
        <w:adjustRightInd w:val="0"/>
        <w:ind w:firstLine="540"/>
        <w:jc w:val="right"/>
        <w:rPr>
          <w:rStyle w:val="contact-addressaddress1"/>
          <w:rFonts w:cs="Times New Roman"/>
          <w:sz w:val="24"/>
          <w:szCs w:val="24"/>
        </w:rPr>
      </w:pPr>
      <w:r w:rsidRPr="00D92CFD">
        <w:rPr>
          <w:rStyle w:val="contact-addressaddress1"/>
          <w:rFonts w:cs="Times New Roman"/>
          <w:sz w:val="24"/>
          <w:szCs w:val="24"/>
        </w:rPr>
        <w:t>Сокольская А.К.</w:t>
      </w:r>
      <w:r w:rsidR="000E7CCF" w:rsidRPr="000E7CCF">
        <w:rPr>
          <w:rStyle w:val="contact-addressaddress1"/>
          <w:rFonts w:cs="Times New Roman"/>
          <w:sz w:val="24"/>
          <w:szCs w:val="24"/>
        </w:rPr>
        <w:t xml:space="preserve"> </w:t>
      </w:r>
      <w:r w:rsidR="000E7CCF">
        <w:rPr>
          <w:rStyle w:val="contact-addressaddress1"/>
          <w:rFonts w:cs="Times New Roman"/>
          <w:sz w:val="24"/>
          <w:szCs w:val="24"/>
        </w:rPr>
        <w:t>(квартира 30),</w:t>
      </w:r>
    </w:p>
    <w:p w14:paraId="043FB423" w14:textId="77777777" w:rsidR="009853F1" w:rsidRDefault="000E7CCF" w:rsidP="00750B8D">
      <w:pPr>
        <w:autoSpaceDE w:val="0"/>
        <w:autoSpaceDN w:val="0"/>
        <w:adjustRightInd w:val="0"/>
        <w:ind w:firstLine="540"/>
        <w:jc w:val="right"/>
        <w:rPr>
          <w:rStyle w:val="contact-addressaddress1"/>
          <w:rFonts w:cs="Times New Roman"/>
          <w:sz w:val="24"/>
          <w:szCs w:val="24"/>
        </w:rPr>
      </w:pPr>
      <w:r>
        <w:rPr>
          <w:rStyle w:val="contact-addressaddress1"/>
          <w:rFonts w:cs="Times New Roman"/>
          <w:sz w:val="24"/>
          <w:szCs w:val="24"/>
        </w:rPr>
        <w:t xml:space="preserve"> </w:t>
      </w:r>
      <w:r w:rsidR="00750B8D" w:rsidRPr="00D92CFD">
        <w:rPr>
          <w:rStyle w:val="contact-addressaddress1"/>
          <w:rFonts w:cs="Times New Roman"/>
          <w:sz w:val="24"/>
          <w:szCs w:val="24"/>
        </w:rPr>
        <w:t>Сокольская Е.С.</w:t>
      </w:r>
      <w:r w:rsidRPr="000E7CCF">
        <w:rPr>
          <w:rStyle w:val="contact-addressaddress1"/>
          <w:rFonts w:cs="Times New Roman"/>
          <w:sz w:val="24"/>
          <w:szCs w:val="24"/>
        </w:rPr>
        <w:t xml:space="preserve"> </w:t>
      </w:r>
      <w:r>
        <w:rPr>
          <w:rStyle w:val="contact-addressaddress1"/>
          <w:rFonts w:cs="Times New Roman"/>
          <w:sz w:val="24"/>
          <w:szCs w:val="24"/>
        </w:rPr>
        <w:t>(квартира 30)</w:t>
      </w:r>
      <w:r w:rsidR="00750B8D" w:rsidRPr="00D92CFD">
        <w:rPr>
          <w:rStyle w:val="contact-addressaddress1"/>
          <w:rFonts w:cs="Times New Roman"/>
          <w:sz w:val="24"/>
          <w:szCs w:val="24"/>
        </w:rPr>
        <w:t xml:space="preserve">, </w:t>
      </w:r>
    </w:p>
    <w:p w14:paraId="5BFA30E8" w14:textId="40D9F2AD" w:rsidR="00750B8D" w:rsidRDefault="00750B8D" w:rsidP="00750B8D">
      <w:pPr>
        <w:autoSpaceDE w:val="0"/>
        <w:autoSpaceDN w:val="0"/>
        <w:adjustRightInd w:val="0"/>
        <w:ind w:firstLine="540"/>
        <w:jc w:val="right"/>
        <w:rPr>
          <w:rStyle w:val="contact-addressaddress1"/>
          <w:rFonts w:cs="Times New Roman"/>
          <w:sz w:val="24"/>
          <w:szCs w:val="24"/>
        </w:rPr>
      </w:pPr>
      <w:proofErr w:type="spellStart"/>
      <w:r w:rsidRPr="00D92CFD">
        <w:rPr>
          <w:rStyle w:val="contact-addressaddress1"/>
          <w:rFonts w:cs="Times New Roman"/>
          <w:sz w:val="24"/>
          <w:szCs w:val="24"/>
        </w:rPr>
        <w:t>Снакин</w:t>
      </w:r>
      <w:proofErr w:type="spellEnd"/>
      <w:r w:rsidRPr="00D92CFD">
        <w:rPr>
          <w:rStyle w:val="contact-addressaddress1"/>
          <w:rFonts w:cs="Times New Roman"/>
          <w:sz w:val="24"/>
          <w:szCs w:val="24"/>
        </w:rPr>
        <w:t xml:space="preserve"> Г.К.</w:t>
      </w:r>
      <w:r w:rsidR="000E7CCF" w:rsidRPr="000E7CCF">
        <w:rPr>
          <w:rStyle w:val="contact-addressaddress1"/>
          <w:rFonts w:cs="Times New Roman"/>
          <w:sz w:val="24"/>
          <w:szCs w:val="24"/>
        </w:rPr>
        <w:t xml:space="preserve"> </w:t>
      </w:r>
      <w:r w:rsidR="000E7CCF">
        <w:rPr>
          <w:rStyle w:val="contact-addressaddress1"/>
          <w:rFonts w:cs="Times New Roman"/>
          <w:sz w:val="24"/>
          <w:szCs w:val="24"/>
        </w:rPr>
        <w:t xml:space="preserve">(квартира </w:t>
      </w:r>
      <w:proofErr w:type="gramStart"/>
      <w:r w:rsidR="000E7CCF">
        <w:rPr>
          <w:rStyle w:val="contact-addressaddress1"/>
          <w:rFonts w:cs="Times New Roman"/>
          <w:sz w:val="24"/>
          <w:szCs w:val="24"/>
        </w:rPr>
        <w:t>30 )</w:t>
      </w:r>
      <w:proofErr w:type="gramEnd"/>
    </w:p>
    <w:p w14:paraId="283317F0" w14:textId="1B6BF1E4" w:rsidR="00750B8D" w:rsidRPr="00D92CFD" w:rsidRDefault="00750B8D" w:rsidP="00750B8D">
      <w:pPr>
        <w:autoSpaceDE w:val="0"/>
        <w:autoSpaceDN w:val="0"/>
        <w:adjustRightInd w:val="0"/>
        <w:ind w:firstLine="540"/>
        <w:jc w:val="right"/>
        <w:rPr>
          <w:rStyle w:val="contact-addressaddress1"/>
          <w:rFonts w:cs="Times New Roman"/>
          <w:sz w:val="24"/>
          <w:szCs w:val="24"/>
        </w:rPr>
      </w:pPr>
      <w:r>
        <w:rPr>
          <w:rStyle w:val="contact-addressaddress1"/>
          <w:rFonts w:cs="Times New Roman"/>
          <w:sz w:val="24"/>
          <w:szCs w:val="24"/>
        </w:rPr>
        <w:t>дом</w:t>
      </w:r>
      <w:r w:rsidR="00F14721">
        <w:rPr>
          <w:rStyle w:val="contact-addressaddress1"/>
          <w:rFonts w:cs="Times New Roman"/>
          <w:sz w:val="24"/>
          <w:szCs w:val="24"/>
        </w:rPr>
        <w:t>а</w:t>
      </w:r>
      <w:r>
        <w:rPr>
          <w:rStyle w:val="contact-addressaddress1"/>
          <w:rFonts w:cs="Times New Roman"/>
          <w:sz w:val="24"/>
          <w:szCs w:val="24"/>
        </w:rPr>
        <w:t xml:space="preserve"> 9 корп.1 ул. Генерала Белобородова, Москва</w:t>
      </w:r>
      <w:r w:rsidR="00F14721">
        <w:rPr>
          <w:rStyle w:val="contact-addressaddress1"/>
          <w:rFonts w:cs="Times New Roman"/>
          <w:sz w:val="24"/>
          <w:szCs w:val="24"/>
        </w:rPr>
        <w:t>, 125222</w:t>
      </w:r>
    </w:p>
    <w:p w14:paraId="4F2ABDBF" w14:textId="35BE2347" w:rsidR="006F2B60" w:rsidRPr="00D92CFD" w:rsidRDefault="006F2B60" w:rsidP="001B0602">
      <w:pPr>
        <w:autoSpaceDE w:val="0"/>
        <w:autoSpaceDN w:val="0"/>
        <w:adjustRightInd w:val="0"/>
        <w:ind w:firstLine="540"/>
        <w:jc w:val="right"/>
        <w:rPr>
          <w:rStyle w:val="contact-addressaddress1"/>
          <w:rFonts w:cs="Times New Roman"/>
          <w:b/>
          <w:bCs/>
          <w:sz w:val="24"/>
          <w:szCs w:val="24"/>
        </w:rPr>
      </w:pPr>
    </w:p>
    <w:p w14:paraId="7575BB09" w14:textId="77777777" w:rsidR="00B70BA1" w:rsidRPr="00D92CFD" w:rsidRDefault="00B70BA1" w:rsidP="00B90499">
      <w:pPr>
        <w:ind w:left="567" w:firstLine="567"/>
        <w:jc w:val="both"/>
        <w:rPr>
          <w:rFonts w:eastAsia="Times New Roman" w:cs="Times New Roman"/>
          <w:sz w:val="24"/>
          <w:szCs w:val="24"/>
        </w:rPr>
      </w:pPr>
    </w:p>
    <w:p w14:paraId="495DF1EA" w14:textId="0BAC89A9" w:rsidR="00FA6247" w:rsidRPr="00FA6247" w:rsidRDefault="00FA6247" w:rsidP="00FA6247">
      <w:pPr>
        <w:ind w:left="567" w:firstLine="567"/>
        <w:jc w:val="center"/>
        <w:rPr>
          <w:rFonts w:cs="Times New Roman"/>
          <w:b/>
          <w:bCs/>
          <w:color w:val="auto"/>
          <w:sz w:val="24"/>
          <w:szCs w:val="24"/>
        </w:rPr>
      </w:pPr>
      <w:r w:rsidRPr="00FA6247">
        <w:rPr>
          <w:rFonts w:cs="Times New Roman"/>
          <w:b/>
          <w:bCs/>
          <w:color w:val="auto"/>
          <w:sz w:val="24"/>
          <w:szCs w:val="24"/>
        </w:rPr>
        <w:t>ЖАЛОБА</w:t>
      </w:r>
    </w:p>
    <w:p w14:paraId="27091CD2" w14:textId="7BB5E2E4" w:rsidR="00ED3772" w:rsidRPr="00FA6247" w:rsidRDefault="00FA6247" w:rsidP="00FA6247">
      <w:pPr>
        <w:ind w:left="567" w:firstLine="567"/>
        <w:jc w:val="center"/>
        <w:rPr>
          <w:rFonts w:cs="Times New Roman"/>
          <w:sz w:val="24"/>
          <w:szCs w:val="24"/>
        </w:rPr>
      </w:pPr>
      <w:r w:rsidRPr="00FA6247">
        <w:rPr>
          <w:rFonts w:cs="Times New Roman"/>
          <w:color w:val="auto"/>
          <w:sz w:val="24"/>
          <w:szCs w:val="24"/>
        </w:rPr>
        <w:t xml:space="preserve">на отказ в передаче кассационной жалобы на рассмотрение в Судебную коллегию по гражданским делам Верховного Суда Российской Федерации </w:t>
      </w:r>
      <w:r w:rsidRPr="00FA6247">
        <w:rPr>
          <w:rFonts w:eastAsia="Times New Roman" w:cs="Times New Roman"/>
          <w:sz w:val="24"/>
          <w:szCs w:val="24"/>
        </w:rPr>
        <w:t xml:space="preserve">- </w:t>
      </w:r>
      <w:r w:rsidR="00ED3772" w:rsidRPr="00FA6247">
        <w:rPr>
          <w:rFonts w:eastAsia="Times New Roman" w:cs="Times New Roman"/>
          <w:sz w:val="24"/>
          <w:szCs w:val="24"/>
        </w:rPr>
        <w:t>о</w:t>
      </w:r>
      <w:r w:rsidR="00ED3772" w:rsidRPr="00FA6247">
        <w:rPr>
          <w:rFonts w:eastAsia="Times New Roman" w:cs="Times New Roman"/>
          <w:color w:val="auto"/>
          <w:sz w:val="24"/>
          <w:szCs w:val="24"/>
        </w:rPr>
        <w:t>пределение Верховного Суда РФ от 08.11.2021 по делу №5-КФ21-4676-К2</w:t>
      </w:r>
    </w:p>
    <w:p w14:paraId="3C7C2976" w14:textId="23A372E4" w:rsidR="00821E05" w:rsidRPr="00D92CFD" w:rsidRDefault="00821E05" w:rsidP="00B90499">
      <w:pPr>
        <w:ind w:left="567" w:firstLine="567"/>
        <w:jc w:val="both"/>
        <w:rPr>
          <w:rFonts w:eastAsia="Times New Roman" w:cs="Times New Roman"/>
          <w:sz w:val="24"/>
          <w:szCs w:val="24"/>
        </w:rPr>
      </w:pPr>
    </w:p>
    <w:p w14:paraId="7A2838D6" w14:textId="77777777" w:rsidR="00930350" w:rsidRDefault="00930350" w:rsidP="00874A56">
      <w:pPr>
        <w:autoSpaceDE w:val="0"/>
        <w:autoSpaceDN w:val="0"/>
        <w:adjustRightInd w:val="0"/>
        <w:ind w:left="567" w:firstLine="540"/>
        <w:jc w:val="both"/>
        <w:rPr>
          <w:rFonts w:eastAsia="Times New Roman" w:cs="Times New Roman"/>
          <w:color w:val="auto"/>
          <w:sz w:val="24"/>
          <w:szCs w:val="24"/>
        </w:rPr>
      </w:pPr>
    </w:p>
    <w:p w14:paraId="679AEBED" w14:textId="579883FD" w:rsidR="00874A56" w:rsidRDefault="00874A56" w:rsidP="00874A56">
      <w:pPr>
        <w:autoSpaceDE w:val="0"/>
        <w:autoSpaceDN w:val="0"/>
        <w:adjustRightInd w:val="0"/>
        <w:ind w:left="567" w:firstLine="540"/>
        <w:jc w:val="both"/>
        <w:rPr>
          <w:rStyle w:val="contact-addressaddress1"/>
          <w:rFonts w:cs="Times New Roman"/>
          <w:color w:val="auto"/>
          <w:sz w:val="24"/>
          <w:szCs w:val="24"/>
        </w:rPr>
      </w:pPr>
      <w:r w:rsidRPr="00874A56">
        <w:rPr>
          <w:rFonts w:eastAsia="Times New Roman" w:cs="Times New Roman"/>
          <w:color w:val="auto"/>
          <w:sz w:val="24"/>
          <w:szCs w:val="24"/>
        </w:rPr>
        <w:t xml:space="preserve">10.11.2020 </w:t>
      </w:r>
      <w:r w:rsidRPr="00874A56">
        <w:rPr>
          <w:rStyle w:val="contact-addressaddress1"/>
          <w:rFonts w:cs="Times New Roman"/>
          <w:color w:val="auto"/>
          <w:sz w:val="24"/>
          <w:szCs w:val="24"/>
        </w:rPr>
        <w:t xml:space="preserve">Тушинским районном судом города Москвы (дело №02-3647/2020, судья Изотова Е.В.), был рассмотрен иск </w:t>
      </w:r>
      <w:proofErr w:type="spellStart"/>
      <w:r w:rsidRPr="00874A56">
        <w:rPr>
          <w:rStyle w:val="contact-addressaddress1"/>
          <w:rFonts w:cs="Times New Roman"/>
          <w:color w:val="auto"/>
          <w:sz w:val="24"/>
          <w:szCs w:val="24"/>
        </w:rPr>
        <w:t>Каютиной</w:t>
      </w:r>
      <w:proofErr w:type="spellEnd"/>
      <w:r w:rsidRPr="00874A56">
        <w:rPr>
          <w:rStyle w:val="contact-addressaddress1"/>
          <w:rFonts w:cs="Times New Roman"/>
          <w:color w:val="auto"/>
          <w:sz w:val="24"/>
          <w:szCs w:val="24"/>
        </w:rPr>
        <w:t xml:space="preserve"> Р.Н. (а также присоединившегося к иску </w:t>
      </w:r>
      <w:proofErr w:type="spellStart"/>
      <w:r w:rsidRPr="00874A56">
        <w:rPr>
          <w:rStyle w:val="contact-addressaddress1"/>
          <w:rFonts w:cs="Times New Roman"/>
          <w:color w:val="auto"/>
          <w:sz w:val="24"/>
          <w:szCs w:val="24"/>
        </w:rPr>
        <w:t>Снакина</w:t>
      </w:r>
      <w:proofErr w:type="spellEnd"/>
      <w:r w:rsidRPr="00874A56">
        <w:rPr>
          <w:rStyle w:val="contact-addressaddress1"/>
          <w:rFonts w:cs="Times New Roman"/>
          <w:color w:val="auto"/>
          <w:sz w:val="24"/>
          <w:szCs w:val="24"/>
        </w:rPr>
        <w:t xml:space="preserve"> К.В.), с участием третьих лиц: Мосжилинспекция, МИФНС РФ №46 по г. Москве, а также </w:t>
      </w:r>
      <w:r w:rsidR="00E6211D">
        <w:rPr>
          <w:rStyle w:val="contact-addressaddress1"/>
          <w:rFonts w:cs="Times New Roman"/>
          <w:color w:val="auto"/>
          <w:sz w:val="24"/>
          <w:szCs w:val="24"/>
        </w:rPr>
        <w:t xml:space="preserve">физических лиц, родственников истцов совместно с ними проживающих, </w:t>
      </w:r>
      <w:r w:rsidRPr="00874A56">
        <w:rPr>
          <w:rStyle w:val="contact-addressaddress1"/>
          <w:rFonts w:cs="Times New Roman"/>
          <w:color w:val="auto"/>
          <w:sz w:val="24"/>
          <w:szCs w:val="24"/>
        </w:rPr>
        <w:t>инициаторов проведения собрания в мае 2020 к ТСЖ «Митинский оазис-4»</w:t>
      </w:r>
      <w:r w:rsidR="00980B6E">
        <w:rPr>
          <w:rStyle w:val="contact-addressaddress1"/>
          <w:rFonts w:cs="Times New Roman"/>
          <w:color w:val="auto"/>
          <w:sz w:val="24"/>
          <w:szCs w:val="24"/>
        </w:rPr>
        <w:t xml:space="preserve"> (далее Ответчик)</w:t>
      </w:r>
      <w:r w:rsidRPr="00874A56">
        <w:rPr>
          <w:rStyle w:val="contact-addressaddress1"/>
          <w:rFonts w:cs="Times New Roman"/>
          <w:color w:val="auto"/>
          <w:sz w:val="24"/>
          <w:szCs w:val="24"/>
        </w:rPr>
        <w:t>.</w:t>
      </w:r>
    </w:p>
    <w:p w14:paraId="2B34F6FB" w14:textId="194E08BF" w:rsidR="00874A56" w:rsidRPr="00874A56" w:rsidRDefault="00874A56" w:rsidP="00874A56">
      <w:pPr>
        <w:autoSpaceDE w:val="0"/>
        <w:autoSpaceDN w:val="0"/>
        <w:adjustRightInd w:val="0"/>
        <w:ind w:left="567" w:firstLine="540"/>
        <w:jc w:val="both"/>
        <w:rPr>
          <w:rStyle w:val="contact-addressaddress1"/>
          <w:rFonts w:cs="Times New Roman"/>
          <w:color w:val="auto"/>
          <w:sz w:val="24"/>
          <w:szCs w:val="24"/>
        </w:rPr>
      </w:pPr>
      <w:r w:rsidRPr="00874A56">
        <w:rPr>
          <w:rStyle w:val="contact-addressaddress1"/>
          <w:rFonts w:cs="Times New Roman"/>
          <w:color w:val="auto"/>
          <w:sz w:val="24"/>
          <w:szCs w:val="24"/>
        </w:rPr>
        <w:t>Решением суда заявленные исковые требования удовлетворены частично. В части заявленных требований</w:t>
      </w:r>
      <w:r w:rsidR="00980B6E">
        <w:rPr>
          <w:rStyle w:val="contact-addressaddress1"/>
          <w:rFonts w:cs="Times New Roman"/>
          <w:color w:val="auto"/>
          <w:sz w:val="24"/>
          <w:szCs w:val="24"/>
        </w:rPr>
        <w:t>:</w:t>
      </w:r>
    </w:p>
    <w:p w14:paraId="29F3CBF5" w14:textId="77777777" w:rsidR="00874A56" w:rsidRPr="00874A56" w:rsidRDefault="00874A56" w:rsidP="00874A56">
      <w:pPr>
        <w:autoSpaceDE w:val="0"/>
        <w:autoSpaceDN w:val="0"/>
        <w:adjustRightInd w:val="0"/>
        <w:ind w:left="567" w:firstLine="540"/>
        <w:jc w:val="both"/>
        <w:rPr>
          <w:rStyle w:val="contact-addressaddress1"/>
          <w:rFonts w:cs="Times New Roman"/>
          <w:i/>
          <w:iCs/>
          <w:color w:val="auto"/>
          <w:sz w:val="24"/>
          <w:szCs w:val="24"/>
        </w:rPr>
      </w:pPr>
      <w:r w:rsidRPr="00874A56">
        <w:rPr>
          <w:rStyle w:val="contact-addressaddress1"/>
          <w:rFonts w:cs="Times New Roman"/>
          <w:i/>
          <w:iCs/>
          <w:color w:val="auto"/>
          <w:sz w:val="24"/>
          <w:szCs w:val="24"/>
        </w:rPr>
        <w:t>- подать заявление в ИФНС №46 по г. Москве;</w:t>
      </w:r>
    </w:p>
    <w:p w14:paraId="08E44881" w14:textId="77777777" w:rsidR="00874A56" w:rsidRPr="00874A56" w:rsidRDefault="00874A56" w:rsidP="00874A56">
      <w:pPr>
        <w:autoSpaceDE w:val="0"/>
        <w:autoSpaceDN w:val="0"/>
        <w:adjustRightInd w:val="0"/>
        <w:ind w:left="567" w:firstLine="540"/>
        <w:jc w:val="both"/>
        <w:rPr>
          <w:rStyle w:val="contact-addressaddress1"/>
          <w:rFonts w:cs="Times New Roman"/>
          <w:i/>
          <w:iCs/>
          <w:color w:val="auto"/>
          <w:sz w:val="24"/>
          <w:szCs w:val="24"/>
        </w:rPr>
      </w:pPr>
      <w:r w:rsidRPr="00874A56">
        <w:rPr>
          <w:rStyle w:val="contact-addressaddress1"/>
          <w:rFonts w:cs="Times New Roman"/>
          <w:i/>
          <w:iCs/>
          <w:color w:val="auto"/>
          <w:sz w:val="24"/>
          <w:szCs w:val="24"/>
        </w:rPr>
        <w:t>- осуществить соответствующие публикации в Налоговом Вестнике;</w:t>
      </w:r>
    </w:p>
    <w:p w14:paraId="38BE2FD1" w14:textId="77777777" w:rsidR="00874A56" w:rsidRPr="00874A56" w:rsidRDefault="00874A56" w:rsidP="00874A56">
      <w:pPr>
        <w:autoSpaceDE w:val="0"/>
        <w:autoSpaceDN w:val="0"/>
        <w:adjustRightInd w:val="0"/>
        <w:ind w:left="567" w:firstLine="540"/>
        <w:jc w:val="both"/>
        <w:rPr>
          <w:rStyle w:val="contact-addressaddress1"/>
          <w:rFonts w:cs="Times New Roman"/>
          <w:i/>
          <w:iCs/>
          <w:color w:val="auto"/>
          <w:sz w:val="24"/>
          <w:szCs w:val="24"/>
        </w:rPr>
      </w:pPr>
      <w:r w:rsidRPr="00874A56">
        <w:rPr>
          <w:rStyle w:val="contact-addressaddress1"/>
          <w:rFonts w:cs="Times New Roman"/>
          <w:i/>
          <w:iCs/>
          <w:color w:val="auto"/>
          <w:sz w:val="24"/>
          <w:szCs w:val="24"/>
        </w:rPr>
        <w:t>- известить кредиторов;</w:t>
      </w:r>
    </w:p>
    <w:p w14:paraId="733D2C2E" w14:textId="77777777" w:rsidR="00874A56" w:rsidRPr="00874A56" w:rsidRDefault="00874A56" w:rsidP="00874A56">
      <w:pPr>
        <w:autoSpaceDE w:val="0"/>
        <w:autoSpaceDN w:val="0"/>
        <w:adjustRightInd w:val="0"/>
        <w:ind w:left="567" w:firstLine="540"/>
        <w:jc w:val="both"/>
        <w:rPr>
          <w:rStyle w:val="contact-addressaddress1"/>
          <w:rFonts w:cs="Times New Roman"/>
          <w:i/>
          <w:iCs/>
          <w:color w:val="auto"/>
          <w:sz w:val="24"/>
          <w:szCs w:val="24"/>
        </w:rPr>
      </w:pPr>
      <w:r w:rsidRPr="00874A56">
        <w:rPr>
          <w:rStyle w:val="contact-addressaddress1"/>
          <w:rFonts w:cs="Times New Roman"/>
          <w:i/>
          <w:iCs/>
          <w:color w:val="auto"/>
          <w:sz w:val="24"/>
          <w:szCs w:val="24"/>
        </w:rPr>
        <w:t>- предоставить для открытого доступа все необходимые документы для составления корректировочного Передаточного акта и Разделительного баланса;</w:t>
      </w:r>
    </w:p>
    <w:p w14:paraId="0CD4D6F4" w14:textId="77777777" w:rsidR="00874A56" w:rsidRPr="00874A56" w:rsidRDefault="00874A56" w:rsidP="00874A56">
      <w:pPr>
        <w:autoSpaceDE w:val="0"/>
        <w:autoSpaceDN w:val="0"/>
        <w:adjustRightInd w:val="0"/>
        <w:ind w:left="567" w:firstLine="540"/>
        <w:jc w:val="both"/>
        <w:rPr>
          <w:rStyle w:val="contact-addressaddress1"/>
          <w:rFonts w:cs="Times New Roman"/>
          <w:i/>
          <w:iCs/>
          <w:color w:val="auto"/>
          <w:sz w:val="24"/>
          <w:szCs w:val="24"/>
        </w:rPr>
      </w:pPr>
      <w:r w:rsidRPr="00874A56">
        <w:rPr>
          <w:rStyle w:val="contact-addressaddress1"/>
          <w:rFonts w:cs="Times New Roman"/>
          <w:i/>
          <w:iCs/>
          <w:color w:val="auto"/>
          <w:sz w:val="24"/>
          <w:szCs w:val="24"/>
        </w:rPr>
        <w:t>- составить и оформить должным образом, согласовать и подписать корректировочный Передаточный акт и Разделительный баланс;</w:t>
      </w:r>
    </w:p>
    <w:p w14:paraId="5C46F407" w14:textId="77777777" w:rsidR="00874A56" w:rsidRPr="00874A56" w:rsidRDefault="00874A56" w:rsidP="00874A56">
      <w:pPr>
        <w:autoSpaceDE w:val="0"/>
        <w:autoSpaceDN w:val="0"/>
        <w:adjustRightInd w:val="0"/>
        <w:ind w:left="567" w:firstLine="540"/>
        <w:jc w:val="both"/>
        <w:rPr>
          <w:rStyle w:val="contact-addressaddress1"/>
          <w:rFonts w:cs="Times New Roman"/>
          <w:i/>
          <w:iCs/>
          <w:color w:val="auto"/>
          <w:sz w:val="24"/>
          <w:szCs w:val="24"/>
        </w:rPr>
      </w:pPr>
      <w:r w:rsidRPr="00874A56">
        <w:rPr>
          <w:rStyle w:val="contact-addressaddress1"/>
          <w:rFonts w:cs="Times New Roman"/>
          <w:i/>
          <w:iCs/>
          <w:color w:val="auto"/>
          <w:sz w:val="24"/>
          <w:szCs w:val="24"/>
        </w:rPr>
        <w:t>- завершить в установленном порядке процедуру государственной регистрации реорганизации Товарищество собственников жилья «Митинский оазис-4» в форме выделения многоквартирного дома №9 корп.1 по ул. Генерала Белобородова города Москвы и создания нового самостоятельного товарищества собственников жилья «ОАЗИС-4».</w:t>
      </w:r>
    </w:p>
    <w:p w14:paraId="006B0B09" w14:textId="65AFF6B2" w:rsidR="00980B6E" w:rsidRPr="00F858D7" w:rsidRDefault="00E6211D" w:rsidP="00874A56">
      <w:pPr>
        <w:autoSpaceDE w:val="0"/>
        <w:autoSpaceDN w:val="0"/>
        <w:adjustRightInd w:val="0"/>
        <w:ind w:left="567" w:firstLine="540"/>
        <w:jc w:val="both"/>
        <w:rPr>
          <w:rStyle w:val="contact-addressaddress1"/>
          <w:rFonts w:cs="Times New Roman"/>
          <w:b/>
          <w:bCs/>
          <w:color w:val="auto"/>
          <w:sz w:val="24"/>
          <w:szCs w:val="24"/>
        </w:rPr>
      </w:pPr>
      <w:r w:rsidRPr="00F858D7">
        <w:rPr>
          <w:rStyle w:val="contact-addressaddress1"/>
          <w:rFonts w:cs="Times New Roman"/>
          <w:b/>
          <w:bCs/>
          <w:color w:val="auto"/>
          <w:sz w:val="24"/>
          <w:szCs w:val="24"/>
        </w:rPr>
        <w:t>- с</w:t>
      </w:r>
      <w:r w:rsidR="00980B6E" w:rsidRPr="00F858D7">
        <w:rPr>
          <w:rStyle w:val="contact-addressaddress1"/>
          <w:rFonts w:cs="Times New Roman"/>
          <w:b/>
          <w:bCs/>
          <w:color w:val="auto"/>
          <w:sz w:val="24"/>
          <w:szCs w:val="24"/>
        </w:rPr>
        <w:t xml:space="preserve">удом было </w:t>
      </w:r>
      <w:r w:rsidRPr="00F858D7">
        <w:rPr>
          <w:rStyle w:val="contact-addressaddress1"/>
          <w:rFonts w:cs="Times New Roman"/>
          <w:b/>
          <w:bCs/>
          <w:color w:val="auto"/>
          <w:sz w:val="24"/>
          <w:szCs w:val="24"/>
        </w:rPr>
        <w:t xml:space="preserve">решено в иске </w:t>
      </w:r>
      <w:r w:rsidR="00980B6E" w:rsidRPr="00F858D7">
        <w:rPr>
          <w:rStyle w:val="contact-addressaddress1"/>
          <w:rFonts w:cs="Times New Roman"/>
          <w:b/>
          <w:bCs/>
          <w:color w:val="auto"/>
          <w:sz w:val="24"/>
          <w:szCs w:val="24"/>
        </w:rPr>
        <w:t>отказа</w:t>
      </w:r>
      <w:r w:rsidRPr="00F858D7">
        <w:rPr>
          <w:rStyle w:val="contact-addressaddress1"/>
          <w:rFonts w:cs="Times New Roman"/>
          <w:b/>
          <w:bCs/>
          <w:color w:val="auto"/>
          <w:sz w:val="24"/>
          <w:szCs w:val="24"/>
        </w:rPr>
        <w:t>ть</w:t>
      </w:r>
      <w:r w:rsidR="00980B6E" w:rsidRPr="00F858D7">
        <w:rPr>
          <w:rStyle w:val="contact-addressaddress1"/>
          <w:rFonts w:cs="Times New Roman"/>
          <w:b/>
          <w:bCs/>
          <w:color w:val="auto"/>
          <w:sz w:val="24"/>
          <w:szCs w:val="24"/>
        </w:rPr>
        <w:t>.</w:t>
      </w:r>
    </w:p>
    <w:p w14:paraId="151A281F" w14:textId="32C6A1EE" w:rsidR="00980B6E" w:rsidRDefault="00980B6E" w:rsidP="00874A56">
      <w:pPr>
        <w:autoSpaceDE w:val="0"/>
        <w:autoSpaceDN w:val="0"/>
        <w:adjustRightInd w:val="0"/>
        <w:ind w:left="567" w:firstLine="540"/>
        <w:jc w:val="both"/>
        <w:rPr>
          <w:rStyle w:val="contact-addressaddress1"/>
          <w:rFonts w:cs="Times New Roman"/>
          <w:color w:val="auto"/>
          <w:sz w:val="24"/>
          <w:szCs w:val="24"/>
        </w:rPr>
      </w:pPr>
      <w:r>
        <w:rPr>
          <w:rStyle w:val="contact-addressaddress1"/>
          <w:rFonts w:cs="Times New Roman"/>
          <w:color w:val="auto"/>
          <w:sz w:val="24"/>
          <w:szCs w:val="24"/>
        </w:rPr>
        <w:t xml:space="preserve">В </w:t>
      </w:r>
      <w:proofErr w:type="gramStart"/>
      <w:r>
        <w:rPr>
          <w:rStyle w:val="contact-addressaddress1"/>
          <w:rFonts w:cs="Times New Roman"/>
          <w:color w:val="auto"/>
          <w:sz w:val="24"/>
          <w:szCs w:val="24"/>
        </w:rPr>
        <w:t>тоже</w:t>
      </w:r>
      <w:proofErr w:type="gramEnd"/>
      <w:r>
        <w:rPr>
          <w:rStyle w:val="contact-addressaddress1"/>
          <w:rFonts w:cs="Times New Roman"/>
          <w:color w:val="auto"/>
          <w:sz w:val="24"/>
          <w:szCs w:val="24"/>
        </w:rPr>
        <w:t xml:space="preserve"> время суд Решил:</w:t>
      </w:r>
    </w:p>
    <w:p w14:paraId="0DFABDF9" w14:textId="77777777" w:rsidR="00980B6E" w:rsidRPr="00980B6E" w:rsidRDefault="00980B6E" w:rsidP="00980B6E">
      <w:pPr>
        <w:pStyle w:val="Default"/>
        <w:ind w:left="567" w:firstLine="567"/>
        <w:jc w:val="both"/>
        <w:rPr>
          <w:i/>
          <w:iCs/>
        </w:rPr>
      </w:pPr>
      <w:r w:rsidRPr="00980B6E">
        <w:rPr>
          <w:i/>
          <w:iCs/>
        </w:rPr>
        <w:t xml:space="preserve">Признать бездействие ТСЖ «Митинский оазис-4» в лице председателя Правления Коршунова </w:t>
      </w:r>
      <w:proofErr w:type="gramStart"/>
      <w:r w:rsidRPr="00980B6E">
        <w:rPr>
          <w:i/>
          <w:iCs/>
        </w:rPr>
        <w:t>Д.С.</w:t>
      </w:r>
      <w:proofErr w:type="gramEnd"/>
      <w:r w:rsidRPr="00980B6E">
        <w:rPr>
          <w:i/>
          <w:iCs/>
        </w:rPr>
        <w:t xml:space="preserve"> в части отказа совершить действия по реорганизации ТСЖ «Митинский оазис-4» в форме выделения многоквартирного дома № 9 корп. 1 по ул. Генерала Белобородова в г. Москве незаконным. </w:t>
      </w:r>
    </w:p>
    <w:p w14:paraId="093EFB62" w14:textId="6756AA15" w:rsidR="00980B6E" w:rsidRPr="00980B6E" w:rsidRDefault="00980B6E" w:rsidP="00980B6E">
      <w:pPr>
        <w:autoSpaceDE w:val="0"/>
        <w:autoSpaceDN w:val="0"/>
        <w:adjustRightInd w:val="0"/>
        <w:ind w:left="567" w:firstLine="567"/>
        <w:jc w:val="both"/>
        <w:rPr>
          <w:rStyle w:val="contact-addressaddress1"/>
          <w:rFonts w:cs="Times New Roman"/>
          <w:i/>
          <w:iCs/>
          <w:color w:val="auto"/>
          <w:sz w:val="24"/>
          <w:szCs w:val="24"/>
        </w:rPr>
      </w:pPr>
      <w:r w:rsidRPr="00980B6E">
        <w:rPr>
          <w:i/>
          <w:iCs/>
          <w:sz w:val="24"/>
          <w:szCs w:val="24"/>
        </w:rPr>
        <w:t xml:space="preserve">Обязать «Митинский оазис-4» в лице председателя Правления Коршунова </w:t>
      </w:r>
      <w:proofErr w:type="gramStart"/>
      <w:r w:rsidRPr="00980B6E">
        <w:rPr>
          <w:i/>
          <w:iCs/>
          <w:sz w:val="24"/>
          <w:szCs w:val="24"/>
        </w:rPr>
        <w:t>Д.С.</w:t>
      </w:r>
      <w:proofErr w:type="gramEnd"/>
      <w:r w:rsidRPr="00980B6E">
        <w:rPr>
          <w:i/>
          <w:iCs/>
          <w:sz w:val="24"/>
          <w:szCs w:val="24"/>
        </w:rPr>
        <w:t xml:space="preserve"> исполнить решение общего собрания собственников от 13.05.2020 года о проведении реорганизации ТСЖ «Митинский оазис-4» в форме выделения многоквартирного дома № 9 корп.1 по ул. Генерала Белобородова в г. Москве в течение двух месяцев со дня вступления решения суда в законную силу.</w:t>
      </w:r>
    </w:p>
    <w:p w14:paraId="6435CFEC" w14:textId="77777777" w:rsidR="00930350" w:rsidRDefault="00930350" w:rsidP="009853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p>
    <w:p w14:paraId="0127A9EF" w14:textId="29DB96DE" w:rsidR="00930350" w:rsidRDefault="00F858D7" w:rsidP="009853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С данным решением суда ответчик не согласился, но Московским городским судом (Определение от 10.03.2021)</w:t>
      </w:r>
      <w:r w:rsidR="00ED3772">
        <w:rPr>
          <w:rFonts w:cs="Times New Roman"/>
          <w:color w:val="auto"/>
          <w:sz w:val="24"/>
          <w:szCs w:val="24"/>
        </w:rPr>
        <w:t>,</w:t>
      </w:r>
      <w:r>
        <w:rPr>
          <w:rFonts w:cs="Times New Roman"/>
          <w:color w:val="auto"/>
          <w:sz w:val="24"/>
          <w:szCs w:val="24"/>
        </w:rPr>
        <w:t xml:space="preserve"> Вторым кассационным судом (Определение от 22.07.2021) </w:t>
      </w:r>
      <w:r w:rsidR="00ED3772">
        <w:rPr>
          <w:rFonts w:cs="Times New Roman"/>
          <w:color w:val="auto"/>
          <w:sz w:val="24"/>
          <w:szCs w:val="24"/>
        </w:rPr>
        <w:t xml:space="preserve">и Определением ВС РФ </w:t>
      </w:r>
      <w:r>
        <w:rPr>
          <w:rFonts w:cs="Times New Roman"/>
          <w:color w:val="auto"/>
          <w:sz w:val="24"/>
          <w:szCs w:val="24"/>
        </w:rPr>
        <w:t>жалобы ТСЖ были оставлены без удовлетворения.</w:t>
      </w:r>
    </w:p>
    <w:p w14:paraId="50574610" w14:textId="5D10FAA6" w:rsidR="00FA6247" w:rsidRPr="00FA6247" w:rsidRDefault="00F858D7" w:rsidP="00FA62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sidRPr="00FA6247">
        <w:rPr>
          <w:rFonts w:cs="Times New Roman"/>
          <w:color w:val="auto"/>
          <w:sz w:val="24"/>
          <w:szCs w:val="24"/>
        </w:rPr>
        <w:t xml:space="preserve">В соответствии </w:t>
      </w:r>
      <w:r w:rsidR="00FA6247" w:rsidRPr="00FA6247">
        <w:rPr>
          <w:rFonts w:cs="Times New Roman"/>
          <w:color w:val="auto"/>
          <w:sz w:val="24"/>
          <w:szCs w:val="24"/>
        </w:rPr>
        <w:t xml:space="preserve"> </w:t>
      </w:r>
      <w:hyperlink r:id="rId9" w:history="1">
        <w:r w:rsidR="00FA6247" w:rsidRPr="00FA6247">
          <w:rPr>
            <w:rFonts w:cs="Times New Roman"/>
            <w:color w:val="auto"/>
            <w:sz w:val="24"/>
            <w:szCs w:val="24"/>
          </w:rPr>
          <w:t>ст. 12</w:t>
        </w:r>
      </w:hyperlink>
      <w:r w:rsidR="00FA6247" w:rsidRPr="00FA6247">
        <w:rPr>
          <w:rFonts w:cs="Times New Roman"/>
          <w:color w:val="auto"/>
          <w:sz w:val="24"/>
          <w:szCs w:val="24"/>
        </w:rPr>
        <w:t xml:space="preserve"> </w:t>
      </w:r>
      <w:r w:rsidR="00FA6247" w:rsidRPr="00FA6247">
        <w:rPr>
          <w:rFonts w:cs="Times New Roman"/>
          <w:color w:val="auto"/>
          <w:sz w:val="24"/>
          <w:szCs w:val="24"/>
        </w:rPr>
        <w:t>Закона РФ</w:t>
      </w:r>
      <w:r w:rsidR="00FA6247" w:rsidRPr="00FA6247">
        <w:rPr>
          <w:rFonts w:cs="Times New Roman"/>
          <w:color w:val="auto"/>
          <w:sz w:val="24"/>
          <w:szCs w:val="24"/>
        </w:rPr>
        <w:t xml:space="preserve"> от 05.02.2014 </w:t>
      </w:r>
      <w:r w:rsidR="00FA6247" w:rsidRPr="00FA6247">
        <w:rPr>
          <w:rFonts w:cs="Times New Roman"/>
          <w:color w:val="auto"/>
          <w:sz w:val="24"/>
          <w:szCs w:val="24"/>
        </w:rPr>
        <w:t>№</w:t>
      </w:r>
      <w:r w:rsidR="00FA6247" w:rsidRPr="00FA6247">
        <w:rPr>
          <w:rFonts w:cs="Times New Roman"/>
          <w:color w:val="auto"/>
          <w:sz w:val="24"/>
          <w:szCs w:val="24"/>
        </w:rPr>
        <w:t xml:space="preserve"> 3-ФКЗ "О Верховном Суде Российской Федерации", </w:t>
      </w:r>
      <w:hyperlink r:id="rId10" w:history="1">
        <w:r w:rsidR="00FA6247" w:rsidRPr="00FA6247">
          <w:rPr>
            <w:rFonts w:cs="Times New Roman"/>
            <w:color w:val="auto"/>
            <w:sz w:val="24"/>
            <w:szCs w:val="24"/>
          </w:rPr>
          <w:t>ст. 5</w:t>
        </w:r>
      </w:hyperlink>
      <w:r w:rsidR="00FA6247" w:rsidRPr="00FA6247">
        <w:rPr>
          <w:rFonts w:cs="Times New Roman"/>
          <w:color w:val="auto"/>
          <w:sz w:val="24"/>
          <w:szCs w:val="24"/>
        </w:rPr>
        <w:t xml:space="preserve"> </w:t>
      </w:r>
      <w:r w:rsidR="00FA6247">
        <w:rPr>
          <w:rFonts w:cs="Times New Roman"/>
          <w:color w:val="auto"/>
          <w:sz w:val="24"/>
          <w:szCs w:val="24"/>
        </w:rPr>
        <w:t>Закона РФ</w:t>
      </w:r>
      <w:r w:rsidR="00FA6247" w:rsidRPr="00FA6247">
        <w:rPr>
          <w:rFonts w:cs="Times New Roman"/>
          <w:color w:val="auto"/>
          <w:sz w:val="24"/>
          <w:szCs w:val="24"/>
        </w:rPr>
        <w:t xml:space="preserve"> от 31.12.1996 </w:t>
      </w:r>
      <w:r w:rsidR="00FA6247">
        <w:rPr>
          <w:rFonts w:cs="Times New Roman"/>
          <w:color w:val="auto"/>
          <w:sz w:val="24"/>
          <w:szCs w:val="24"/>
        </w:rPr>
        <w:t>№</w:t>
      </w:r>
      <w:r w:rsidR="00FA6247" w:rsidRPr="00FA6247">
        <w:rPr>
          <w:rFonts w:cs="Times New Roman"/>
          <w:color w:val="auto"/>
          <w:sz w:val="24"/>
          <w:szCs w:val="24"/>
        </w:rPr>
        <w:t xml:space="preserve">1-ФКЗ "О судебной системе Российской Федерации", </w:t>
      </w:r>
      <w:hyperlink r:id="rId11" w:history="1">
        <w:r w:rsidR="00FA6247" w:rsidRPr="00FA6247">
          <w:rPr>
            <w:rFonts w:cs="Times New Roman"/>
            <w:color w:val="auto"/>
            <w:sz w:val="24"/>
            <w:szCs w:val="24"/>
          </w:rPr>
          <w:t>ст. 5</w:t>
        </w:r>
      </w:hyperlink>
      <w:r w:rsidR="00FA6247" w:rsidRPr="00FA6247">
        <w:rPr>
          <w:rFonts w:cs="Times New Roman"/>
          <w:color w:val="auto"/>
          <w:sz w:val="24"/>
          <w:szCs w:val="24"/>
        </w:rPr>
        <w:t xml:space="preserve"> </w:t>
      </w:r>
      <w:r w:rsidR="00FA6247">
        <w:rPr>
          <w:rFonts w:cs="Times New Roman"/>
          <w:color w:val="auto"/>
          <w:sz w:val="24"/>
          <w:szCs w:val="24"/>
        </w:rPr>
        <w:t>Закона РФ</w:t>
      </w:r>
      <w:r w:rsidR="00FA6247" w:rsidRPr="00FA6247">
        <w:rPr>
          <w:rFonts w:cs="Times New Roman"/>
          <w:color w:val="auto"/>
          <w:sz w:val="24"/>
          <w:szCs w:val="24"/>
        </w:rPr>
        <w:t xml:space="preserve"> от 07.02.2011 </w:t>
      </w:r>
      <w:r w:rsidR="00FA6247">
        <w:rPr>
          <w:rFonts w:cs="Times New Roman"/>
          <w:color w:val="auto"/>
          <w:sz w:val="24"/>
          <w:szCs w:val="24"/>
        </w:rPr>
        <w:t>№</w:t>
      </w:r>
      <w:r w:rsidR="00FA6247" w:rsidRPr="00FA6247">
        <w:rPr>
          <w:rFonts w:cs="Times New Roman"/>
          <w:color w:val="auto"/>
          <w:sz w:val="24"/>
          <w:szCs w:val="24"/>
        </w:rPr>
        <w:t xml:space="preserve">1-ФКЗ "О судах общей юрисдикции в Российской Федерации", </w:t>
      </w:r>
      <w:hyperlink r:id="rId12" w:history="1">
        <w:r w:rsidR="00FA6247" w:rsidRPr="00FA6247">
          <w:rPr>
            <w:rFonts w:cs="Times New Roman"/>
            <w:color w:val="auto"/>
            <w:sz w:val="24"/>
            <w:szCs w:val="24"/>
          </w:rPr>
          <w:t>ст. 11</w:t>
        </w:r>
      </w:hyperlink>
      <w:r w:rsidR="00FA6247" w:rsidRPr="00FA6247">
        <w:rPr>
          <w:rFonts w:cs="Times New Roman"/>
          <w:color w:val="auto"/>
          <w:sz w:val="24"/>
          <w:szCs w:val="24"/>
        </w:rPr>
        <w:t xml:space="preserve"> </w:t>
      </w:r>
      <w:r w:rsidR="00FA6247">
        <w:rPr>
          <w:rFonts w:cs="Times New Roman"/>
          <w:color w:val="auto"/>
          <w:sz w:val="24"/>
          <w:szCs w:val="24"/>
        </w:rPr>
        <w:t>ГК РФ</w:t>
      </w:r>
      <w:r w:rsidR="00FA6247" w:rsidRPr="00FA6247">
        <w:rPr>
          <w:rFonts w:cs="Times New Roman"/>
          <w:color w:val="auto"/>
          <w:sz w:val="24"/>
          <w:szCs w:val="24"/>
        </w:rPr>
        <w:t xml:space="preserve"> и </w:t>
      </w:r>
      <w:hyperlink r:id="rId13" w:history="1">
        <w:r w:rsidR="00FA6247" w:rsidRPr="00FA6247">
          <w:rPr>
            <w:rFonts w:cs="Times New Roman"/>
            <w:color w:val="auto"/>
            <w:sz w:val="24"/>
            <w:szCs w:val="24"/>
          </w:rPr>
          <w:t>ч. 3 ст. 390.7</w:t>
        </w:r>
      </w:hyperlink>
      <w:r w:rsidR="00FA6247" w:rsidRPr="00FA6247">
        <w:rPr>
          <w:rFonts w:cs="Times New Roman"/>
          <w:color w:val="auto"/>
          <w:sz w:val="24"/>
          <w:szCs w:val="24"/>
        </w:rPr>
        <w:t xml:space="preserve"> </w:t>
      </w:r>
      <w:r w:rsidR="00FA6247">
        <w:rPr>
          <w:rFonts w:cs="Times New Roman"/>
          <w:color w:val="auto"/>
          <w:sz w:val="24"/>
          <w:szCs w:val="24"/>
        </w:rPr>
        <w:t>ГПК РФ</w:t>
      </w:r>
      <w:r w:rsidR="00717126">
        <w:rPr>
          <w:rFonts w:cs="Times New Roman"/>
          <w:color w:val="auto"/>
          <w:sz w:val="24"/>
          <w:szCs w:val="24"/>
        </w:rPr>
        <w:t xml:space="preserve"> Ответчик по делу обращается к Председателю ВС РФ с настоящей жалобой на неправомерное судебное определение судьи ВС РФ и указанными судебными акта нижестоящих судов, так как при рассмотрении дела были нарушены нормы материального права, влекущие по сути фундаментальные изменения порядка проведения общих собраний собственников и членов ТСЖ в разрезе их компетенции, установленной ГК РФ и Жилищным Кодексом РФ.</w:t>
      </w:r>
    </w:p>
    <w:p w14:paraId="0F67BB2F" w14:textId="54FBB10E" w:rsidR="000C3CF5" w:rsidRDefault="000C3CF5" w:rsidP="00FA62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outlineLvl w:val="0"/>
        <w:rPr>
          <w:rFonts w:cs="Times New Roman"/>
          <w:color w:val="auto"/>
          <w:sz w:val="24"/>
          <w:szCs w:val="24"/>
        </w:rPr>
      </w:pPr>
      <w:r w:rsidRPr="00F858D7">
        <w:rPr>
          <w:rFonts w:cs="Times New Roman"/>
          <w:color w:val="auto"/>
          <w:sz w:val="24"/>
          <w:szCs w:val="24"/>
        </w:rPr>
        <w:t xml:space="preserve">В соответствии с разъяснениями Пленума Верховного Суда РФ в Постановлении </w:t>
      </w:r>
      <w:r w:rsidR="00F858D7">
        <w:rPr>
          <w:rFonts w:cs="Times New Roman"/>
          <w:color w:val="auto"/>
          <w:sz w:val="24"/>
          <w:szCs w:val="24"/>
        </w:rPr>
        <w:t>№</w:t>
      </w:r>
      <w:r w:rsidRPr="00F858D7">
        <w:rPr>
          <w:rFonts w:cs="Times New Roman"/>
          <w:color w:val="auto"/>
          <w:sz w:val="24"/>
          <w:szCs w:val="24"/>
        </w:rPr>
        <w:t>23 от дата "О судебном решении" решение должно быть законным и обоснованным (</w:t>
      </w:r>
      <w:hyperlink r:id="rId14" w:history="1">
        <w:r w:rsidRPr="00F858D7">
          <w:rPr>
            <w:rFonts w:cs="Times New Roman"/>
            <w:color w:val="auto"/>
            <w:sz w:val="24"/>
            <w:szCs w:val="24"/>
          </w:rPr>
          <w:t>часть 1 статьи 195</w:t>
        </w:r>
      </w:hyperlink>
      <w:r w:rsidRPr="00F858D7">
        <w:rPr>
          <w:rFonts w:cs="Times New Roman"/>
          <w:color w:val="auto"/>
          <w:sz w:val="24"/>
          <w:szCs w:val="24"/>
        </w:rPr>
        <w:t xml:space="preserve"> ГПК РФ)</w:t>
      </w:r>
      <w:r w:rsidR="00717126">
        <w:rPr>
          <w:rFonts w:cs="Times New Roman"/>
          <w:color w:val="auto"/>
          <w:sz w:val="24"/>
          <w:szCs w:val="24"/>
        </w:rPr>
        <w:t>, что полностью не соответствует принятым судебным актам.</w:t>
      </w:r>
    </w:p>
    <w:p w14:paraId="56C45C52" w14:textId="77777777" w:rsidR="00717126" w:rsidRPr="00F858D7" w:rsidRDefault="00717126" w:rsidP="00FA62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outlineLvl w:val="0"/>
        <w:rPr>
          <w:rFonts w:cs="Times New Roman"/>
          <w:color w:val="auto"/>
          <w:sz w:val="24"/>
          <w:szCs w:val="24"/>
        </w:rPr>
      </w:pPr>
    </w:p>
    <w:p w14:paraId="1984AA2E" w14:textId="77777777" w:rsidR="000C3CF5" w:rsidRPr="00F858D7" w:rsidRDefault="000C3CF5" w:rsidP="00F858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40"/>
        <w:jc w:val="both"/>
        <w:outlineLvl w:val="0"/>
        <w:rPr>
          <w:rFonts w:cs="Times New Roman"/>
          <w:color w:val="auto"/>
          <w:sz w:val="24"/>
          <w:szCs w:val="24"/>
        </w:rPr>
      </w:pPr>
      <w:r w:rsidRPr="00F858D7">
        <w:rPr>
          <w:rFonts w:cs="Times New Roman"/>
          <w:color w:val="auto"/>
          <w:sz w:val="24"/>
          <w:szCs w:val="24"/>
        </w:rPr>
        <w:t xml:space="preserve">Решение является законным в том случае, когда оно принято при точном соблюдении норм процессуального права и </w:t>
      </w:r>
      <w:r w:rsidRPr="00F858D7">
        <w:rPr>
          <w:rFonts w:cs="Times New Roman"/>
          <w:b/>
          <w:bCs/>
          <w:color w:val="auto"/>
          <w:sz w:val="24"/>
          <w:szCs w:val="24"/>
        </w:rPr>
        <w:t>в полном соответствии с нормами материального права</w:t>
      </w:r>
      <w:r w:rsidRPr="00F858D7">
        <w:rPr>
          <w:rFonts w:cs="Times New Roman"/>
          <w:color w:val="auto"/>
          <w:sz w:val="24"/>
          <w:szCs w:val="24"/>
        </w:rPr>
        <w:t xml:space="preserve">, которые подлежат применению к данному правоотношению, или основано на применении </w:t>
      </w:r>
      <w:r w:rsidRPr="00F858D7">
        <w:rPr>
          <w:rFonts w:cs="Times New Roman"/>
          <w:color w:val="auto"/>
          <w:sz w:val="24"/>
          <w:szCs w:val="24"/>
        </w:rPr>
        <w:lastRenderedPageBreak/>
        <w:t>в необходимых случаях аналогии закона или аналогии права (</w:t>
      </w:r>
      <w:hyperlink r:id="rId15" w:history="1">
        <w:r w:rsidRPr="00F858D7">
          <w:rPr>
            <w:rFonts w:cs="Times New Roman"/>
            <w:color w:val="auto"/>
            <w:sz w:val="24"/>
            <w:szCs w:val="24"/>
          </w:rPr>
          <w:t>часть 1 статьи 1</w:t>
        </w:r>
      </w:hyperlink>
      <w:r w:rsidRPr="00F858D7">
        <w:rPr>
          <w:rFonts w:cs="Times New Roman"/>
          <w:color w:val="auto"/>
          <w:sz w:val="24"/>
          <w:szCs w:val="24"/>
        </w:rPr>
        <w:t xml:space="preserve">, </w:t>
      </w:r>
      <w:hyperlink r:id="rId16" w:history="1">
        <w:r w:rsidRPr="00F858D7">
          <w:rPr>
            <w:rFonts w:cs="Times New Roman"/>
            <w:color w:val="auto"/>
            <w:sz w:val="24"/>
            <w:szCs w:val="24"/>
          </w:rPr>
          <w:t>часть 3 статьи 11</w:t>
        </w:r>
      </w:hyperlink>
      <w:r w:rsidRPr="00F858D7">
        <w:rPr>
          <w:rFonts w:cs="Times New Roman"/>
          <w:color w:val="auto"/>
          <w:sz w:val="24"/>
          <w:szCs w:val="24"/>
        </w:rPr>
        <w:t xml:space="preserve"> ГПК РФ).</w:t>
      </w:r>
    </w:p>
    <w:p w14:paraId="118171B8" w14:textId="30B59EBA" w:rsidR="000C3CF5" w:rsidRDefault="000C3CF5" w:rsidP="00F858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40"/>
        <w:jc w:val="both"/>
        <w:rPr>
          <w:rFonts w:cs="Times New Roman"/>
          <w:color w:val="auto"/>
          <w:sz w:val="24"/>
          <w:szCs w:val="24"/>
        </w:rPr>
      </w:pPr>
      <w:r w:rsidRPr="00F858D7">
        <w:rPr>
          <w:rFonts w:cs="Times New Roman"/>
          <w:color w:val="auto"/>
          <w:sz w:val="24"/>
          <w:szCs w:val="24"/>
        </w:rPr>
        <w:t xml:space="preserve">Решение является обоснованным тогда, когда </w:t>
      </w:r>
      <w:r w:rsidRPr="00F858D7">
        <w:rPr>
          <w:rFonts w:cs="Times New Roman"/>
          <w:b/>
          <w:bCs/>
          <w:color w:val="auto"/>
          <w:sz w:val="24"/>
          <w:szCs w:val="24"/>
        </w:rPr>
        <w:t>имеющие значение для дела факты подтверждены исследованными судом доказательствами</w:t>
      </w:r>
      <w:r w:rsidRPr="00F858D7">
        <w:rPr>
          <w:rFonts w:cs="Times New Roman"/>
          <w:color w:val="auto"/>
          <w:sz w:val="24"/>
          <w:szCs w:val="24"/>
        </w:rPr>
        <w:t>, удовлетворяющими требованиям закона об относимости или допустимости, или обстоятельствами, не нуждающимися в доказывании (</w:t>
      </w:r>
      <w:hyperlink r:id="rId17" w:history="1">
        <w:r w:rsidRPr="00F858D7">
          <w:rPr>
            <w:rFonts w:cs="Times New Roman"/>
            <w:color w:val="auto"/>
            <w:sz w:val="24"/>
            <w:szCs w:val="24"/>
          </w:rPr>
          <w:t>статьи 55</w:t>
        </w:r>
      </w:hyperlink>
      <w:r w:rsidRPr="00F858D7">
        <w:rPr>
          <w:rFonts w:cs="Times New Roman"/>
          <w:color w:val="auto"/>
          <w:sz w:val="24"/>
          <w:szCs w:val="24"/>
        </w:rPr>
        <w:t xml:space="preserve">, </w:t>
      </w:r>
      <w:hyperlink r:id="rId18" w:history="1">
        <w:r w:rsidRPr="00F858D7">
          <w:rPr>
            <w:rFonts w:cs="Times New Roman"/>
            <w:color w:val="auto"/>
            <w:sz w:val="24"/>
            <w:szCs w:val="24"/>
          </w:rPr>
          <w:t>59</w:t>
        </w:r>
      </w:hyperlink>
      <w:r w:rsidRPr="00F858D7">
        <w:rPr>
          <w:rFonts w:cs="Times New Roman"/>
          <w:color w:val="auto"/>
          <w:sz w:val="24"/>
          <w:szCs w:val="24"/>
        </w:rPr>
        <w:t xml:space="preserve"> - </w:t>
      </w:r>
      <w:hyperlink r:id="rId19" w:history="1">
        <w:r w:rsidRPr="00F858D7">
          <w:rPr>
            <w:rFonts w:cs="Times New Roman"/>
            <w:color w:val="auto"/>
            <w:sz w:val="24"/>
            <w:szCs w:val="24"/>
          </w:rPr>
          <w:t>61</w:t>
        </w:r>
      </w:hyperlink>
      <w:r w:rsidRPr="00F858D7">
        <w:rPr>
          <w:rFonts w:cs="Times New Roman"/>
          <w:color w:val="auto"/>
          <w:sz w:val="24"/>
          <w:szCs w:val="24"/>
        </w:rPr>
        <w:t xml:space="preserve">, </w:t>
      </w:r>
      <w:hyperlink r:id="rId20" w:history="1">
        <w:r w:rsidRPr="00F858D7">
          <w:rPr>
            <w:rFonts w:cs="Times New Roman"/>
            <w:color w:val="auto"/>
            <w:sz w:val="24"/>
            <w:szCs w:val="24"/>
          </w:rPr>
          <w:t>67</w:t>
        </w:r>
      </w:hyperlink>
      <w:r w:rsidRPr="00F858D7">
        <w:rPr>
          <w:rFonts w:cs="Times New Roman"/>
          <w:color w:val="auto"/>
          <w:sz w:val="24"/>
          <w:szCs w:val="24"/>
        </w:rPr>
        <w:t xml:space="preserve"> ГПК РФ), а также тогда, когда оно содержит </w:t>
      </w:r>
      <w:r w:rsidRPr="00F858D7">
        <w:rPr>
          <w:rFonts w:cs="Times New Roman"/>
          <w:b/>
          <w:bCs/>
          <w:color w:val="auto"/>
          <w:sz w:val="24"/>
          <w:szCs w:val="24"/>
        </w:rPr>
        <w:t>исчерпывающие выводы суда, вытекающие из установленных фактов</w:t>
      </w:r>
      <w:r w:rsidRPr="00F858D7">
        <w:rPr>
          <w:rFonts w:cs="Times New Roman"/>
          <w:color w:val="auto"/>
          <w:sz w:val="24"/>
          <w:szCs w:val="24"/>
        </w:rPr>
        <w:t>.</w:t>
      </w:r>
    </w:p>
    <w:p w14:paraId="429705C9" w14:textId="77777777" w:rsidR="00D26454" w:rsidRPr="00F858D7" w:rsidRDefault="00D26454" w:rsidP="00F858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40"/>
        <w:jc w:val="both"/>
        <w:rPr>
          <w:rFonts w:cs="Times New Roman"/>
          <w:color w:val="auto"/>
          <w:sz w:val="24"/>
          <w:szCs w:val="24"/>
        </w:rPr>
      </w:pPr>
    </w:p>
    <w:p w14:paraId="4404D9CE" w14:textId="0FD31ABE" w:rsidR="00F858D7" w:rsidRDefault="00D26454" w:rsidP="00D264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center"/>
        <w:rPr>
          <w:rFonts w:cs="Times New Roman"/>
          <w:b/>
          <w:bCs/>
          <w:color w:val="auto"/>
          <w:sz w:val="24"/>
          <w:szCs w:val="24"/>
        </w:rPr>
      </w:pPr>
      <w:r>
        <w:rPr>
          <w:rFonts w:cs="Times New Roman"/>
          <w:b/>
          <w:bCs/>
          <w:color w:val="auto"/>
          <w:sz w:val="24"/>
          <w:szCs w:val="24"/>
        </w:rPr>
        <w:t>1.</w:t>
      </w:r>
    </w:p>
    <w:p w14:paraId="1DDD4066" w14:textId="16759359" w:rsidR="00930350" w:rsidRDefault="00F858D7" w:rsidP="00F858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sidRPr="00F858D7">
        <w:rPr>
          <w:rFonts w:cs="Times New Roman"/>
          <w:color w:val="auto"/>
          <w:sz w:val="24"/>
          <w:szCs w:val="24"/>
        </w:rPr>
        <w:t>Суть спора и настоящей жалобы заключается в том, что судебные инстанции проигнорировали и не учли в своих судебных актах существенные доводы ответчика, проигнорировав прямые нормы Гражданского и Жилищного Кодексов РФ.</w:t>
      </w:r>
    </w:p>
    <w:p w14:paraId="37A28A95" w14:textId="0911876F" w:rsidR="00F858D7" w:rsidRPr="00F858D7" w:rsidRDefault="00F858D7" w:rsidP="00F858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b/>
          <w:bCs/>
          <w:color w:val="auto"/>
          <w:sz w:val="24"/>
          <w:szCs w:val="24"/>
        </w:rPr>
      </w:pPr>
      <w:r w:rsidRPr="00F858D7">
        <w:rPr>
          <w:rFonts w:cs="Times New Roman"/>
          <w:b/>
          <w:bCs/>
          <w:color w:val="auto"/>
          <w:sz w:val="24"/>
          <w:szCs w:val="24"/>
        </w:rPr>
        <w:t>Краткая фабула спора:</w:t>
      </w:r>
    </w:p>
    <w:p w14:paraId="00855F9B" w14:textId="5B4C0EF6" w:rsidR="00F858D7" w:rsidRDefault="00E6033F" w:rsidP="00F858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 xml:space="preserve">- Многодомовый </w:t>
      </w:r>
      <w:r w:rsidR="00F858D7">
        <w:rPr>
          <w:rFonts w:cs="Times New Roman"/>
          <w:color w:val="auto"/>
          <w:sz w:val="24"/>
          <w:szCs w:val="24"/>
        </w:rPr>
        <w:t>ТСЖ «Митинский оазис-4» до марта 2021 года состоял и</w:t>
      </w:r>
      <w:r>
        <w:rPr>
          <w:rFonts w:cs="Times New Roman"/>
          <w:color w:val="auto"/>
          <w:sz w:val="24"/>
          <w:szCs w:val="24"/>
        </w:rPr>
        <w:t>з 3 (трех) многоквартирных домов – дома 9, 9 корп.1 и 11 – являющихся членами ТСЖ.</w:t>
      </w:r>
    </w:p>
    <w:p w14:paraId="749EC7B7" w14:textId="2E45FD66" w:rsidR="00E6033F" w:rsidRPr="00163DF5" w:rsidRDefault="00E6033F" w:rsidP="00E6033F">
      <w:pPr>
        <w:autoSpaceDE w:val="0"/>
        <w:autoSpaceDN w:val="0"/>
        <w:adjustRightInd w:val="0"/>
        <w:ind w:left="567" w:firstLine="540"/>
        <w:jc w:val="both"/>
        <w:rPr>
          <w:rFonts w:cs="Times New Roman"/>
          <w:sz w:val="24"/>
          <w:szCs w:val="24"/>
        </w:rPr>
      </w:pPr>
      <w:r>
        <w:rPr>
          <w:rFonts w:cs="Times New Roman"/>
          <w:color w:val="auto"/>
          <w:sz w:val="24"/>
          <w:szCs w:val="24"/>
        </w:rPr>
        <w:t xml:space="preserve">- в марте 2021 года дом 9 корп.1 на основании п.3 ст.135, п.6 ст.143 Жилищного Кодекса РФ более </w:t>
      </w:r>
      <w:r w:rsidRPr="00734B6F">
        <w:rPr>
          <w:rFonts w:cs="Times New Roman"/>
          <w:b/>
          <w:bCs/>
          <w:color w:val="auto"/>
          <w:sz w:val="24"/>
          <w:szCs w:val="24"/>
          <w:u w:val="single"/>
        </w:rPr>
        <w:t>не является частью ТСЖ</w:t>
      </w:r>
      <w:r>
        <w:rPr>
          <w:rFonts w:cs="Times New Roman"/>
          <w:color w:val="auto"/>
          <w:sz w:val="24"/>
          <w:szCs w:val="24"/>
        </w:rPr>
        <w:t xml:space="preserve"> в силу прямых норм Жилищного Кодекса РФ, так как в данном доме членов товарищество стало значительно менее 50% от </w:t>
      </w:r>
      <w:r w:rsidRPr="00000B36">
        <w:rPr>
          <w:rFonts w:cs="Times New Roman"/>
          <w:sz w:val="24"/>
          <w:szCs w:val="24"/>
          <w:u w:val="single"/>
        </w:rPr>
        <w:t>общего числа</w:t>
      </w:r>
      <w:r w:rsidRPr="00163DF5">
        <w:rPr>
          <w:rFonts w:cs="Times New Roman"/>
          <w:sz w:val="24"/>
          <w:szCs w:val="24"/>
        </w:rPr>
        <w:t xml:space="preserve"> голосов </w:t>
      </w:r>
      <w:r w:rsidRPr="00000B36">
        <w:rPr>
          <w:rFonts w:cs="Times New Roman"/>
          <w:sz w:val="24"/>
          <w:szCs w:val="24"/>
          <w:u w:val="single"/>
        </w:rPr>
        <w:t>собственников</w:t>
      </w:r>
      <w:r w:rsidRPr="00163DF5">
        <w:rPr>
          <w:rFonts w:cs="Times New Roman"/>
          <w:sz w:val="24"/>
          <w:szCs w:val="24"/>
        </w:rPr>
        <w:t xml:space="preserve"> помещений в многоквартирном доме</w:t>
      </w:r>
      <w:r>
        <w:rPr>
          <w:rFonts w:cs="Times New Roman"/>
          <w:sz w:val="24"/>
          <w:szCs w:val="24"/>
        </w:rPr>
        <w:t xml:space="preserve"> (юридические лица – собственники не являлись членами товарищества, а физические лица написали заявления о выходе и состава и членства ТСЖ).</w:t>
      </w:r>
    </w:p>
    <w:p w14:paraId="67F80DDC" w14:textId="1605BCEB" w:rsidR="00E6033F" w:rsidRDefault="00E6033F" w:rsidP="00E603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 в соответствии с п.4 ч.2 ст.44, п.6 ст.143 и п.2 ст.161 Жилищного Кодекса РФ собственники дома 9 корп.1 обязаны выбрать свои органы управления (схема прилагается)</w:t>
      </w:r>
    </w:p>
    <w:p w14:paraId="752D3BCA" w14:textId="1C3012E2" w:rsidR="00E6033F" w:rsidRDefault="00E6033F" w:rsidP="00E603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 ТСЖ в порядке п.3.1. ст.161 Жилищного Кодекса РФ передает уполномоченному представителю дома 9 корп.1 ключи и прочую документацию по дому.</w:t>
      </w:r>
    </w:p>
    <w:p w14:paraId="7B511E45" w14:textId="7CB8F371" w:rsidR="00E6033F" w:rsidRDefault="00E6033F" w:rsidP="00E603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 xml:space="preserve">- ТСЖ вносит изменения в Устав </w:t>
      </w:r>
      <w:r w:rsidR="00A75F15">
        <w:rPr>
          <w:rFonts w:cs="Times New Roman"/>
          <w:color w:val="auto"/>
          <w:sz w:val="24"/>
          <w:szCs w:val="24"/>
        </w:rPr>
        <w:t>и регистрирует новый устав (где фигурируют только 2 (два) оставшихся дома) и в установленном порядке вносит изменения в ЕГРЮЛ.</w:t>
      </w:r>
    </w:p>
    <w:p w14:paraId="0F8686CE" w14:textId="5E60270B" w:rsidR="00E6033F" w:rsidRDefault="00E6033F" w:rsidP="00E603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 на основании проведенного собрания дома 9 корп.1 уполномоченный представитель обращается в регистрирующие (налоговые) органы для регистрации своего нового ТСЖ.</w:t>
      </w:r>
    </w:p>
    <w:p w14:paraId="6AEBDD85" w14:textId="77777777" w:rsidR="009978EA" w:rsidRDefault="009978EA" w:rsidP="009978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p>
    <w:p w14:paraId="0D6BA36F" w14:textId="5012AE84" w:rsidR="009978EA" w:rsidRDefault="009978EA" w:rsidP="009978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 xml:space="preserve">Инициативной группой дома 9 корп.1 (уволенная в марте 2020 прежний председатель правления ТСЖ </w:t>
      </w:r>
      <w:proofErr w:type="spellStart"/>
      <w:r>
        <w:rPr>
          <w:rFonts w:cs="Times New Roman"/>
          <w:color w:val="auto"/>
          <w:sz w:val="24"/>
          <w:szCs w:val="24"/>
        </w:rPr>
        <w:t>Каютина</w:t>
      </w:r>
      <w:proofErr w:type="spellEnd"/>
      <w:r>
        <w:rPr>
          <w:rFonts w:cs="Times New Roman"/>
          <w:color w:val="auto"/>
          <w:sz w:val="24"/>
          <w:szCs w:val="24"/>
        </w:rPr>
        <w:t xml:space="preserve"> Р.Н., её муж и близкие друзья) проводят </w:t>
      </w:r>
      <w:r w:rsidRPr="00D92CFD">
        <w:rPr>
          <w:rFonts w:cs="Times New Roman"/>
          <w:color w:val="auto"/>
          <w:sz w:val="24"/>
          <w:szCs w:val="24"/>
        </w:rPr>
        <w:t xml:space="preserve"> </w:t>
      </w:r>
      <w:r>
        <w:rPr>
          <w:rFonts w:cs="Times New Roman"/>
          <w:color w:val="auto"/>
          <w:sz w:val="24"/>
          <w:szCs w:val="24"/>
        </w:rPr>
        <w:t xml:space="preserve">в мае 2020 </w:t>
      </w:r>
      <w:r w:rsidRPr="00D92CFD">
        <w:rPr>
          <w:rFonts w:cs="Times New Roman"/>
          <w:color w:val="auto"/>
          <w:sz w:val="24"/>
          <w:szCs w:val="24"/>
        </w:rPr>
        <w:t xml:space="preserve">внеочередное общее </w:t>
      </w:r>
      <w:r w:rsidRPr="00E6033F">
        <w:rPr>
          <w:rFonts w:cs="Times New Roman"/>
          <w:color w:val="auto"/>
          <w:sz w:val="24"/>
          <w:szCs w:val="24"/>
          <w:u w:val="single"/>
        </w:rPr>
        <w:t>собрание собственников</w:t>
      </w:r>
      <w:r>
        <w:rPr>
          <w:rFonts w:cs="Times New Roman"/>
          <w:color w:val="auto"/>
          <w:sz w:val="24"/>
          <w:szCs w:val="24"/>
        </w:rPr>
        <w:t xml:space="preserve"> дома 9 корп.1</w:t>
      </w:r>
      <w:r w:rsidRPr="00D92CFD">
        <w:rPr>
          <w:rFonts w:cs="Times New Roman"/>
          <w:color w:val="auto"/>
          <w:sz w:val="24"/>
          <w:szCs w:val="24"/>
        </w:rPr>
        <w:t>, оформленное протоколом №1-2020-ОСС от 13.05.2020</w:t>
      </w:r>
      <w:r>
        <w:rPr>
          <w:rFonts w:cs="Times New Roman"/>
          <w:color w:val="auto"/>
          <w:sz w:val="24"/>
          <w:szCs w:val="24"/>
        </w:rPr>
        <w:t xml:space="preserve"> о </w:t>
      </w:r>
      <w:r>
        <w:rPr>
          <w:rFonts w:cs="Times New Roman"/>
          <w:b/>
          <w:bCs/>
          <w:color w:val="auto"/>
          <w:sz w:val="24"/>
          <w:szCs w:val="24"/>
        </w:rPr>
        <w:t>р</w:t>
      </w:r>
      <w:r w:rsidRPr="00E6211D">
        <w:rPr>
          <w:rFonts w:cs="Times New Roman"/>
          <w:b/>
          <w:bCs/>
          <w:color w:val="auto"/>
          <w:sz w:val="24"/>
          <w:szCs w:val="24"/>
        </w:rPr>
        <w:t>еорганизации ТСЖ</w:t>
      </w:r>
      <w:r>
        <w:rPr>
          <w:rFonts w:cs="Times New Roman"/>
          <w:color w:val="auto"/>
          <w:sz w:val="24"/>
          <w:szCs w:val="24"/>
        </w:rPr>
        <w:t xml:space="preserve"> в форме выделения дома 9 корп.1 из многодомового ТСЖ «Митинский оазис-4».</w:t>
      </w:r>
    </w:p>
    <w:p w14:paraId="6D1FF0A2" w14:textId="692881F6" w:rsidR="00A75F15" w:rsidRDefault="00A75F15" w:rsidP="00E603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proofErr w:type="spellStart"/>
      <w:r>
        <w:rPr>
          <w:rFonts w:cs="Times New Roman"/>
          <w:color w:val="auto"/>
          <w:sz w:val="24"/>
          <w:szCs w:val="24"/>
        </w:rPr>
        <w:t>Каютина</w:t>
      </w:r>
      <w:proofErr w:type="spellEnd"/>
      <w:r>
        <w:rPr>
          <w:rFonts w:cs="Times New Roman"/>
          <w:color w:val="auto"/>
          <w:sz w:val="24"/>
          <w:szCs w:val="24"/>
        </w:rPr>
        <w:t xml:space="preserve"> Р.Н. вместе с уже новой управляющей компанией (ООО УК МИТИНО) как уполномоченный представитель дома 9 корп.1 еще в январе 2021 года сменили все замки во всех помещениях дома 9 корп.1 лишив тем самым ТСЖ права прохода в технические и иные помещения для обслуживания дома. </w:t>
      </w:r>
    </w:p>
    <w:p w14:paraId="520EA404" w14:textId="1B33F951" w:rsidR="00A75F15" w:rsidRDefault="00A75F15" w:rsidP="00E603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proofErr w:type="spellStart"/>
      <w:r>
        <w:rPr>
          <w:rFonts w:cs="Times New Roman"/>
          <w:color w:val="auto"/>
          <w:sz w:val="24"/>
          <w:szCs w:val="24"/>
        </w:rPr>
        <w:t>Каютина</w:t>
      </w:r>
      <w:proofErr w:type="spellEnd"/>
      <w:r>
        <w:rPr>
          <w:rFonts w:cs="Times New Roman"/>
          <w:color w:val="auto"/>
          <w:sz w:val="24"/>
          <w:szCs w:val="24"/>
        </w:rPr>
        <w:t xml:space="preserve"> Р.Н. заключила договор с ООО Управляющая компания «МИТИНО» на обслуживание дома 9 корп.1</w:t>
      </w:r>
    </w:p>
    <w:p w14:paraId="27206E46" w14:textId="2111D0D1" w:rsidR="00A75F15" w:rsidRDefault="00A75F15" w:rsidP="00A75F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Со своей стороны ТСЖ выполнено все обязательства – внесло изменения в Устав и зарегистрировало его в ЕГРЮЛ в установленном порядке (февраль 2021).</w:t>
      </w:r>
    </w:p>
    <w:p w14:paraId="438498D9" w14:textId="095004B0" w:rsidR="00A75F15" w:rsidRDefault="00A75F15" w:rsidP="00A75F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 xml:space="preserve">Передача ключей от ТСЖ в адрес </w:t>
      </w:r>
      <w:proofErr w:type="spellStart"/>
      <w:r>
        <w:rPr>
          <w:rFonts w:cs="Times New Roman"/>
          <w:color w:val="auto"/>
          <w:sz w:val="24"/>
          <w:szCs w:val="24"/>
        </w:rPr>
        <w:t>Каютиной</w:t>
      </w:r>
      <w:proofErr w:type="spellEnd"/>
      <w:r>
        <w:rPr>
          <w:rFonts w:cs="Times New Roman"/>
          <w:color w:val="auto"/>
          <w:sz w:val="24"/>
          <w:szCs w:val="24"/>
        </w:rPr>
        <w:t xml:space="preserve"> Р.Н. не состоялась, так как все ключи от всех дверей и так находились у </w:t>
      </w:r>
      <w:proofErr w:type="spellStart"/>
      <w:r>
        <w:rPr>
          <w:rFonts w:cs="Times New Roman"/>
          <w:color w:val="auto"/>
          <w:sz w:val="24"/>
          <w:szCs w:val="24"/>
        </w:rPr>
        <w:t>Каютиной</w:t>
      </w:r>
      <w:proofErr w:type="spellEnd"/>
      <w:r>
        <w:rPr>
          <w:rFonts w:cs="Times New Roman"/>
          <w:color w:val="auto"/>
          <w:sz w:val="24"/>
          <w:szCs w:val="24"/>
        </w:rPr>
        <w:t xml:space="preserve"> Р.Н.</w:t>
      </w:r>
    </w:p>
    <w:p w14:paraId="5DD09739" w14:textId="09A4363C" w:rsidR="00A75F15" w:rsidRDefault="00A75F15" w:rsidP="00A75F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 xml:space="preserve">Передача технической документации от ТСЖ в адрес </w:t>
      </w:r>
      <w:proofErr w:type="spellStart"/>
      <w:r>
        <w:rPr>
          <w:rFonts w:cs="Times New Roman"/>
          <w:color w:val="auto"/>
          <w:sz w:val="24"/>
          <w:szCs w:val="24"/>
        </w:rPr>
        <w:t>Каютиной</w:t>
      </w:r>
      <w:proofErr w:type="spellEnd"/>
      <w:r>
        <w:rPr>
          <w:rFonts w:cs="Times New Roman"/>
          <w:color w:val="auto"/>
          <w:sz w:val="24"/>
          <w:szCs w:val="24"/>
        </w:rPr>
        <w:t xml:space="preserve"> Р.Н. не состоялась, так как после </w:t>
      </w:r>
      <w:r w:rsidR="00410472">
        <w:rPr>
          <w:rFonts w:cs="Times New Roman"/>
          <w:color w:val="auto"/>
          <w:sz w:val="24"/>
          <w:szCs w:val="24"/>
        </w:rPr>
        <w:t>её</w:t>
      </w:r>
      <w:r>
        <w:rPr>
          <w:rFonts w:cs="Times New Roman"/>
          <w:color w:val="auto"/>
          <w:sz w:val="24"/>
          <w:szCs w:val="24"/>
        </w:rPr>
        <w:t xml:space="preserve"> </w:t>
      </w:r>
      <w:r w:rsidR="00410472">
        <w:rPr>
          <w:rFonts w:cs="Times New Roman"/>
          <w:color w:val="auto"/>
          <w:sz w:val="24"/>
          <w:szCs w:val="24"/>
        </w:rPr>
        <w:t xml:space="preserve">досрочного </w:t>
      </w:r>
      <w:r>
        <w:rPr>
          <w:rFonts w:cs="Times New Roman"/>
          <w:color w:val="auto"/>
          <w:sz w:val="24"/>
          <w:szCs w:val="24"/>
        </w:rPr>
        <w:t xml:space="preserve">увольнения 10.03.2020 года с поста председателя ТСЖ, </w:t>
      </w:r>
      <w:proofErr w:type="spellStart"/>
      <w:r>
        <w:rPr>
          <w:rFonts w:cs="Times New Roman"/>
          <w:color w:val="auto"/>
          <w:sz w:val="24"/>
          <w:szCs w:val="24"/>
        </w:rPr>
        <w:t>Каютина</w:t>
      </w:r>
      <w:proofErr w:type="spellEnd"/>
      <w:r>
        <w:rPr>
          <w:rFonts w:cs="Times New Roman"/>
          <w:color w:val="auto"/>
          <w:sz w:val="24"/>
          <w:szCs w:val="24"/>
        </w:rPr>
        <w:t xml:space="preserve"> Р.Н. удержала и продолжает удерживать у себя всю техническую документацию не только дома 9 корп.1</w:t>
      </w:r>
      <w:r w:rsidR="00410472">
        <w:rPr>
          <w:rFonts w:cs="Times New Roman"/>
          <w:color w:val="auto"/>
          <w:sz w:val="24"/>
          <w:szCs w:val="24"/>
        </w:rPr>
        <w:t>,</w:t>
      </w:r>
      <w:r>
        <w:rPr>
          <w:rFonts w:cs="Times New Roman"/>
          <w:color w:val="auto"/>
          <w:sz w:val="24"/>
          <w:szCs w:val="24"/>
        </w:rPr>
        <w:t xml:space="preserve"> но и домов 9 и 11, </w:t>
      </w:r>
      <w:r w:rsidR="00410472">
        <w:rPr>
          <w:rFonts w:cs="Times New Roman"/>
          <w:color w:val="auto"/>
          <w:sz w:val="24"/>
          <w:szCs w:val="24"/>
        </w:rPr>
        <w:t xml:space="preserve">оригиналы </w:t>
      </w:r>
      <w:r>
        <w:rPr>
          <w:rFonts w:cs="Times New Roman"/>
          <w:color w:val="auto"/>
          <w:sz w:val="24"/>
          <w:szCs w:val="24"/>
        </w:rPr>
        <w:t>уставны</w:t>
      </w:r>
      <w:r w:rsidR="00410472">
        <w:rPr>
          <w:rFonts w:cs="Times New Roman"/>
          <w:color w:val="auto"/>
          <w:sz w:val="24"/>
          <w:szCs w:val="24"/>
        </w:rPr>
        <w:t>х</w:t>
      </w:r>
      <w:r>
        <w:rPr>
          <w:rFonts w:cs="Times New Roman"/>
          <w:color w:val="auto"/>
          <w:sz w:val="24"/>
          <w:szCs w:val="24"/>
        </w:rPr>
        <w:t xml:space="preserve"> документ</w:t>
      </w:r>
      <w:r w:rsidR="00410472">
        <w:rPr>
          <w:rFonts w:cs="Times New Roman"/>
          <w:color w:val="auto"/>
          <w:sz w:val="24"/>
          <w:szCs w:val="24"/>
        </w:rPr>
        <w:t>ов ТСЖ, а также вообще все документы по дому 9 корп.1.</w:t>
      </w:r>
    </w:p>
    <w:p w14:paraId="533AAF80" w14:textId="77777777" w:rsidR="009978EA" w:rsidRDefault="009978EA" w:rsidP="00E603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p>
    <w:p w14:paraId="0289345B" w14:textId="38669A50" w:rsidR="00410472" w:rsidRPr="00D92CFD" w:rsidRDefault="00410472" w:rsidP="00E603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lastRenderedPageBreak/>
        <w:t xml:space="preserve">При этом компетенции собраний членов ТСЖ и собственников дома совершенно разные. </w:t>
      </w:r>
    </w:p>
    <w:p w14:paraId="4DA0747F" w14:textId="0914F646" w:rsidR="00410472" w:rsidRDefault="00410472" w:rsidP="00410472">
      <w:pPr>
        <w:pStyle w:val="Default"/>
        <w:ind w:left="567" w:firstLine="567"/>
        <w:rPr>
          <w:b/>
          <w:bCs/>
        </w:rPr>
      </w:pPr>
      <w:r w:rsidRPr="00410472">
        <w:t xml:space="preserve">Общее собрание </w:t>
      </w:r>
      <w:r w:rsidRPr="00410472">
        <w:rPr>
          <w:b/>
          <w:bCs/>
        </w:rPr>
        <w:t xml:space="preserve">членов ТСЖ </w:t>
      </w:r>
      <w:r>
        <w:rPr>
          <w:b/>
          <w:bCs/>
        </w:rPr>
        <w:t xml:space="preserve">                          </w:t>
      </w:r>
      <w:r w:rsidRPr="00410472">
        <w:t xml:space="preserve">Общее собрание </w:t>
      </w:r>
      <w:r w:rsidRPr="00410472">
        <w:rPr>
          <w:b/>
          <w:bCs/>
        </w:rPr>
        <w:t xml:space="preserve">собственников дома </w:t>
      </w:r>
    </w:p>
    <w:p w14:paraId="0438828C" w14:textId="0FFC43B4" w:rsidR="00410472" w:rsidRDefault="00410472" w:rsidP="00410472">
      <w:pPr>
        <w:pStyle w:val="Default"/>
        <w:ind w:left="567" w:firstLine="567"/>
        <w:rPr>
          <w:b/>
          <w:bCs/>
        </w:rPr>
      </w:pPr>
      <w:r>
        <w:rPr>
          <w:b/>
          <w:bCs/>
          <w:noProof/>
        </w:rPr>
        <mc:AlternateContent>
          <mc:Choice Requires="wps">
            <w:drawing>
              <wp:anchor distT="0" distB="0" distL="114300" distR="114300" simplePos="0" relativeHeight="251663360" behindDoc="0" locked="0" layoutInCell="1" allowOverlap="1" wp14:anchorId="6E240881" wp14:editId="71C9BB27">
                <wp:simplePos x="0" y="0"/>
                <wp:positionH relativeFrom="column">
                  <wp:posOffset>3912184</wp:posOffset>
                </wp:positionH>
                <wp:positionV relativeFrom="paragraph">
                  <wp:posOffset>40869</wp:posOffset>
                </wp:positionV>
                <wp:extent cx="146304" cy="307238"/>
                <wp:effectExtent l="19050" t="0" r="25400" b="36195"/>
                <wp:wrapNone/>
                <wp:docPr id="3" name="Стрелка: вниз 3"/>
                <wp:cNvGraphicFramePr/>
                <a:graphic xmlns:a="http://schemas.openxmlformats.org/drawingml/2006/main">
                  <a:graphicData uri="http://schemas.microsoft.com/office/word/2010/wordprocessingShape">
                    <wps:wsp>
                      <wps:cNvSpPr/>
                      <wps:spPr>
                        <a:xfrm>
                          <a:off x="0" y="0"/>
                          <a:ext cx="146304" cy="307238"/>
                        </a:xfrm>
                        <a:prstGeom prst="downArrow">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6FA73C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308.05pt;margin-top:3.2pt;width:11.5pt;height:2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YuvgIAAMcFAAAOAAAAZHJzL2Uyb0RvYy54bWysVN1u0zAUvkfiHSzfs6TNGFO0dKo2FSFN&#10;28SGdu06ThPJsc2x27RcId6EN0BICATiHbI34thJ2m3sZoheuOfE5/fz+c7R8bqWZCXAVlpldLQX&#10;UyIU13mlFhl9dz17cUiJdUzlTGolMroRlh5Pnj87akwqxrrUMhdAMIiyaWMyWjpn0iiyvBQ1s3va&#10;CIWXhYaaOVRhEeXAGoxey2gcxwdRoyE3oLmwFr+edpd0EuIXheDuoiiscERmFGtz4YRwzv0ZTY5Y&#10;ugBmyor3ZbB/qKJmlcKk21CnzDGyhOqvUHXFQVtduD2u60gXRcVF6AG7GcUPurkqmRGhFwTHmi1M&#10;9v+F5eerSyBVntGEEsVqfKL28+2n24/tt/ZX+7P9kpL2a/u7/dF+J4lHqzE2Racrcwm9ZlH0ra8L&#10;qP0/NkXWAeHNFmGxdoTjx9H+QRLvU8LxKolfjZNDHzPaORuw7rXQNfFCRnPdqCmAbgK4bHVmXWc/&#10;2PmEVssqn1VSBgUW8xMJZMXwxWfh16e4ZyYVaTI6frkf41RwhpNXSOZClnt2YRDFNiDjXCg3eiyi&#10;r+iU2bLLHIJ4M5aCXqq8q1oq/0GEuexawepNEm49sB2UQXIbKbyxVG9FgQ8UEA0N8r7DboqRZtjB&#10;MMuIZHDwhgUi8kTf3mVX5BP9u87QKeTXym39FbI/oHanOS/Odb7BAQTdMdMaPqsQyDNm3SUDpOKI&#10;+vXiLvAopMY3071ESanhw2PfvT0yBG8paZDaGbXvlwwEJfKNQu74PTAIMAjzQVDL+kTj7GBirCaI&#10;yeHIjwk4GVQUC9D1DW6eqc+EOlMc82XUDeKJ654HNxcX02kwQsYb5s7UleE+vMfID831+oaB6Qfe&#10;IVPO9UB8lj4Y+c7We1ozXTo9qwIfdkgimbyC2yLQqt9sfh3d1YPVbv9O/gAAAP//AwBQSwMEFAAG&#10;AAgAAAAhABgixofeAAAACAEAAA8AAABkcnMvZG93bnJldi54bWxMj0FPg0AQhe8m/ofNNPFmFywS&#10;iiyNaWKCN8WmXrcwZUnZWcJuW/rvHU96m5f38uZ7xWa2g7jg5HtHCuJlBAKpcW1PnYLd19tjBsIH&#10;Ta0eHKGCG3rYlPd3hc5bd6VPvNShE1xCPtcKTAhjLqVvDFrtl25EYu/oJqsDy6mT7aSvXG4H+RRF&#10;qbS6J/5g9Ihbg82pPlsFSZNV62p73Ne7+PsjvN8qs9o7pR4W8+sLiIBz+AvDLz6jQ8lMB3em1otB&#10;QRqnMUf5SECwn67WrA8KnpMMZFnI/wPKHwAAAP//AwBQSwECLQAUAAYACAAAACEAtoM4kv4AAADh&#10;AQAAEwAAAAAAAAAAAAAAAAAAAAAAW0NvbnRlbnRfVHlwZXNdLnhtbFBLAQItABQABgAIAAAAIQA4&#10;/SH/1gAAAJQBAAALAAAAAAAAAAAAAAAAAC8BAABfcmVscy8ucmVsc1BLAQItABQABgAIAAAAIQAm&#10;xCYuvgIAAMcFAAAOAAAAAAAAAAAAAAAAAC4CAABkcnMvZTJvRG9jLnhtbFBLAQItABQABgAIAAAA&#10;IQAYIsaH3gAAAAgBAAAPAAAAAAAAAAAAAAAAABgFAABkcnMvZG93bnJldi54bWxQSwUGAAAAAAQA&#10;BADzAAAAIwYAAAAA&#10;" adj="16457" strokecolor="#4f81bd [3204]" strokeweight="2pt">
                <v:stroke joinstyle="round"/>
                <v:textbox style="mso-fit-shape-to-text:t" inset="0,0,0,0"/>
              </v:shape>
            </w:pict>
          </mc:Fallback>
        </mc:AlternateContent>
      </w:r>
      <w:r>
        <w:rPr>
          <w:b/>
          <w:bCs/>
          <w:noProof/>
        </w:rPr>
        <mc:AlternateContent>
          <mc:Choice Requires="wps">
            <w:drawing>
              <wp:anchor distT="0" distB="0" distL="114300" distR="114300" simplePos="0" relativeHeight="251661312" behindDoc="0" locked="0" layoutInCell="1" allowOverlap="1" wp14:anchorId="7849546B" wp14:editId="5BBE115A">
                <wp:simplePos x="0" y="0"/>
                <wp:positionH relativeFrom="column">
                  <wp:posOffset>832485</wp:posOffset>
                </wp:positionH>
                <wp:positionV relativeFrom="paragraph">
                  <wp:posOffset>11608</wp:posOffset>
                </wp:positionV>
                <wp:extent cx="168250" cy="292608"/>
                <wp:effectExtent l="19050" t="0" r="12065" b="31750"/>
                <wp:wrapNone/>
                <wp:docPr id="1" name="Стрелка: вниз 1"/>
                <wp:cNvGraphicFramePr/>
                <a:graphic xmlns:a="http://schemas.openxmlformats.org/drawingml/2006/main">
                  <a:graphicData uri="http://schemas.microsoft.com/office/word/2010/wordprocessingShape">
                    <wps:wsp>
                      <wps:cNvSpPr/>
                      <wps:spPr>
                        <a:xfrm>
                          <a:off x="0" y="0"/>
                          <a:ext cx="168250" cy="292608"/>
                        </a:xfrm>
                        <a:prstGeom prst="downArrow">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90D063" id="Стрелка: вниз 1" o:spid="_x0000_s1026" type="#_x0000_t67" style="position:absolute;margin-left:65.55pt;margin-top:.9pt;width:13.25pt;height:2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m3vgIAAMcFAAAOAAAAZHJzL2Uyb0RvYy54bWysVN1u0zAUvkfiHSzfs7Qdm0q0dKo2FSFN&#10;28SGdu06dhPJ8TG227RcId6EN5iQEAjEO2RvxLGTtNvgZohcOOfY5/c7P0fH60qRlbCuBJ3R4d6A&#10;EqE55KVeZPTd9ezFmBLnmc6ZAi0yuhGOHk+ePzuqTSpGUIDKhSVoRLu0NhktvDdpkjheiIq5PTBC&#10;46MEWzGPrF0kuWU1Wq9UMhoMDpMabG4scOEc3p62j3QS7UspuL+Q0glPVEYxNh9PG895OJPJEUsX&#10;lpmi5F0Y7B+iqFip0enW1CnzjCxt+YepquQWHEi/x6FKQMqSi5gDZjMcPMrmqmBGxFwQHGe2MLn/&#10;Z5afry4tKXOsHSWaVVii5vPdp7uPzdfmZ/OjuU1J86X51XxvvpFhQKs2LkWlK3NpO84hGVJfS1uF&#10;PyZF1hHhzRZhsfaE4+XwcDw6wDpwfBq9Gh0OxsFmslM21vnXAioSiIzmUOuptVBHcNnqzPlWvpcL&#10;Dh2oMp+VSkXGLuYnypIVw4rP4te5eCCmNKkxhIOXgxANw86Tivno5YFcbESxNcg4F9pHIDDoB5Ih&#10;olPmitZzfAqOWWphqfM2aqXDhYh92aaCRsx+fA3AtlBGym+UCMJKvxUSCxQRjQnyLsO2i3HMMIO+&#10;lzGoqBAEJSLyRN1OZRfkE/XbzFAp+gftt/oapz/W4V5ygZxDvsEGtNBOpjN8ViKQZ8z5S2ZxFLEt&#10;cb34CzykAqwZdBQlBdgPf7sP8jgh+EpJjaOdUfd+yaygRL3RODthD/SE7Yl5T+hldQLYO+gYo4nk&#10;/ngY2sR6FVkkpYXqBjfPNHhCnmmO/jLqe/LEt+XBzcXFdBqFcOIN82f6yvBgPmAUmuZ6fcOs6Rre&#10;46ScQz/4LH3U8q1s0HRmuvQwK+M87JDEYQoMbos4Vt1mC+voPh+ldvt38hsAAP//AwBQSwMEFAAG&#10;AAgAAAAhAKOPchndAAAACAEAAA8AAABkcnMvZG93bnJldi54bWxMj81OwzAQhO9IvIO1SFxQ65if&#10;tglxKoSKxA1ReunNiZckqr2OYrcNb8/2BLcdzWj2m3I9eSdOOMY+kAY1z0AgNcH21GrYfb3NViBi&#10;MmSNC4QafjDCurq+Kk1hw5k+8bRNreASioXR0KU0FFLGpkNv4jwMSOx9h9GbxHJspR3Nmcu9k/dZ&#10;tpDe9MQfOjPga4fNYXv0GvaxHdTqI+Hmzu378J4fapVvtL69mV6eQSSc0l8YLviMDhUz1eFINgrH&#10;+kEpjvLBCy7+03IBotbwuMxBVqX8P6D6BQAA//8DAFBLAQItABQABgAIAAAAIQC2gziS/gAAAOEB&#10;AAATAAAAAAAAAAAAAAAAAAAAAABbQ29udGVudF9UeXBlc10ueG1sUEsBAi0AFAAGAAgAAAAhADj9&#10;If/WAAAAlAEAAAsAAAAAAAAAAAAAAAAALwEAAF9yZWxzLy5yZWxzUEsBAi0AFAAGAAgAAAAhAObe&#10;abe+AgAAxwUAAA4AAAAAAAAAAAAAAAAALgIAAGRycy9lMm9Eb2MueG1sUEsBAi0AFAAGAAgAAAAh&#10;AKOPchndAAAACAEAAA8AAAAAAAAAAAAAAAAAGAUAAGRycy9kb3ducmV2LnhtbFBLBQYAAAAABAAE&#10;APMAAAAiBgAAAAA=&#10;" adj="15390" strokecolor="#4f81bd [3204]" strokeweight="2pt">
                <v:stroke joinstyle="round"/>
                <v:textbox style="mso-fit-shape-to-text:t" inset="0,0,0,0"/>
              </v:shape>
            </w:pict>
          </mc:Fallback>
        </mc:AlternateContent>
      </w:r>
    </w:p>
    <w:p w14:paraId="7B73C911" w14:textId="77777777" w:rsidR="00410472" w:rsidRPr="00410472" w:rsidRDefault="00410472" w:rsidP="00410472">
      <w:pPr>
        <w:pStyle w:val="Default"/>
        <w:ind w:left="567" w:firstLine="567"/>
      </w:pPr>
    </w:p>
    <w:p w14:paraId="1FA204DB" w14:textId="23F594AD" w:rsidR="00410472" w:rsidRDefault="00410472" w:rsidP="00410472">
      <w:pPr>
        <w:pStyle w:val="Default"/>
        <w:ind w:left="567" w:firstLine="567"/>
      </w:pPr>
      <w:r w:rsidRPr="00410472">
        <w:t xml:space="preserve">Пп.2 п.2 ст.145 ЖК РФ </w:t>
      </w:r>
      <w:r>
        <w:t xml:space="preserve">                                       </w:t>
      </w:r>
      <w:r w:rsidRPr="00410472">
        <w:t xml:space="preserve">пп.4 п.2 ст.44 ЖК РФ </w:t>
      </w:r>
    </w:p>
    <w:p w14:paraId="1F55824C" w14:textId="47192E1B" w:rsidR="00410472" w:rsidRDefault="00410472" w:rsidP="00410472">
      <w:pPr>
        <w:pStyle w:val="Default"/>
        <w:ind w:left="567" w:firstLine="567"/>
      </w:pPr>
      <w:r>
        <w:rPr>
          <w:noProof/>
        </w:rPr>
        <mc:AlternateContent>
          <mc:Choice Requires="wps">
            <w:drawing>
              <wp:anchor distT="0" distB="0" distL="114300" distR="114300" simplePos="0" relativeHeight="251664384" behindDoc="0" locked="0" layoutInCell="1" allowOverlap="1" wp14:anchorId="2C0AA5D7" wp14:editId="36CF9568">
                <wp:simplePos x="0" y="0"/>
                <wp:positionH relativeFrom="column">
                  <wp:posOffset>3926815</wp:posOffset>
                </wp:positionH>
                <wp:positionV relativeFrom="paragraph">
                  <wp:posOffset>34468</wp:posOffset>
                </wp:positionV>
                <wp:extent cx="146304" cy="314553"/>
                <wp:effectExtent l="19050" t="0" r="25400" b="47625"/>
                <wp:wrapNone/>
                <wp:docPr id="4" name="Стрелка: вниз 4"/>
                <wp:cNvGraphicFramePr/>
                <a:graphic xmlns:a="http://schemas.openxmlformats.org/drawingml/2006/main">
                  <a:graphicData uri="http://schemas.microsoft.com/office/word/2010/wordprocessingShape">
                    <wps:wsp>
                      <wps:cNvSpPr/>
                      <wps:spPr>
                        <a:xfrm>
                          <a:off x="0" y="0"/>
                          <a:ext cx="146304" cy="314553"/>
                        </a:xfrm>
                        <a:prstGeom prst="downArrow">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63AA6EFE" id="Стрелка: вниз 4" o:spid="_x0000_s1026" type="#_x0000_t67" style="position:absolute;margin-left:309.2pt;margin-top:2.7pt;width:11.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9evQIAAMcFAAAOAAAAZHJzL2Uyb0RvYy54bWysVM1qGzEQvhf6DkL3Zr2xE8KSdTAJLoWQ&#10;hCYlZ1kr2QtajSrJXrun0jfpG5RCaWnpO2zeqCPtrp2kuaTUB3lmNb+f5pvjk3WlyEpYV4LOabo3&#10;oERoDkWp5zl9dzN9dUSJ80wXTIEWOd0IR0/GL18c1yYT+7AAVQhLMIh2WW1yuvDeZEni+EJUzO2B&#10;ERovJdiKeVTtPCksqzF6pZL9weAwqcEWxgIXzuHXs/aSjmN8KQX3l1I64YnKKdbm42njOQtnMj5m&#10;2dwysyh5Vwb7hyoqVmpMug11xjwjS1v+FaoquQUH0u9xqBKQsuQi9oDdpINH3VwvmBGxFwTHmS1M&#10;7v+F5RerK0vKIqcjSjSr8Imaz3ef7j4235pfzc/mS0aar83v5kfznYwCWrVxGTpdmyvbaQ7F0Ppa&#10;2ir8Y1NkHRHebBEWa084fkxHh8MBZuJ4NUxHBwfDEDPZORvr/GsBFQlCTguo9cRaqCO4bHXufGvf&#10;24WEDlRZTEulomLns1NlyYrhi0/jr0vxwExpUud0/2A0wKngDCdPKuZjlgd2cRDFNiDjXGifPhUx&#10;VHTG3KLNHIMEM5ZZWOqirVrp8EHEuWxbwerNMN4GYFsoo+Q3SgRjpd8KiQ8UEY0N8q7DdoqRZthB&#10;P8uIZHQIhhIReaZv57Ir8pn+bWfoFPOD9lt/jeyPqN1rLogzKDY4gBZaZjrDpyUCec6cv2IWqZjS&#10;sF78JR5SAb4ZdBIlC7Afnvoe7JEheEtJjdTOqXu/ZFZQot5o5E7YA71ge2HWC3pZnQLODibGaqI4&#10;PErDmFivooqitFDd4uaZhEyoM80xX059L5769nlwc3ExmUQjZLxh/lxfGx7CB4zC0Nysb5k13cB7&#10;ZMoF9MRn2aORb22DpzOTpYdpGfmwQxLJFBTcFpFW3WYL6+i+Hq12+3f8BwAA//8DAFBLAwQUAAYA&#10;CAAAACEAXZsXt90AAAAIAQAADwAAAGRycy9kb3ducmV2LnhtbEyPQWvDMAyF74P9B6PBbquT0YUu&#10;i1PKoIwd167Q3ZxYTUJtOcROm/z7qaftJD3e4+lTsZ6cFRccQudJQbpIQCDV3nTUKPjeb59WIELU&#10;ZLT1hApmDLAu7+8KnRt/pS+87GIjuIRCrhW0Mfa5lKFu0emw8D0Seyc/OB1ZDo00g75yubPyOUky&#10;6XRHfKHVPb63WJ93o1PQNUlaNR/77WE8bo5kf2Z3+JyVenyYNm8gIk7xLww3fEaHkpkqP5IJwirI&#10;0tWSowpeeLCfLVNeqpt+BVkW8v8D5S8AAAD//wMAUEsBAi0AFAAGAAgAAAAhALaDOJL+AAAA4QEA&#10;ABMAAAAAAAAAAAAAAAAAAAAAAFtDb250ZW50X1R5cGVzXS54bWxQSwECLQAUAAYACAAAACEAOP0h&#10;/9YAAACUAQAACwAAAAAAAAAAAAAAAAAvAQAAX3JlbHMvLnJlbHNQSwECLQAUAAYACAAAACEAIcwf&#10;Xr0CAADHBQAADgAAAAAAAAAAAAAAAAAuAgAAZHJzL2Uyb0RvYy54bWxQSwECLQAUAAYACAAAACEA&#10;XZsXt90AAAAIAQAADwAAAAAAAAAAAAAAAAAXBQAAZHJzL2Rvd25yZXYueG1sUEsFBgAAAAAEAAQA&#10;8wAAACEGAAAAAA==&#10;" adj="16577" strokecolor="#4f81bd [3204]" strokeweight="2pt">
                <v:stroke joinstyle="round"/>
                <v:textbox style="mso-fit-shape-to-text:t" inset="0,0,0,0"/>
              </v:shape>
            </w:pict>
          </mc:Fallback>
        </mc:AlternateContent>
      </w:r>
      <w:r>
        <w:rPr>
          <w:noProof/>
        </w:rPr>
        <mc:AlternateContent>
          <mc:Choice Requires="wps">
            <w:drawing>
              <wp:anchor distT="0" distB="0" distL="114300" distR="114300" simplePos="0" relativeHeight="251662336" behindDoc="0" locked="0" layoutInCell="1" allowOverlap="1" wp14:anchorId="17D8E7E5" wp14:editId="0FCDB993">
                <wp:simplePos x="0" y="0"/>
                <wp:positionH relativeFrom="column">
                  <wp:posOffset>847115</wp:posOffset>
                </wp:positionH>
                <wp:positionV relativeFrom="paragraph">
                  <wp:posOffset>34468</wp:posOffset>
                </wp:positionV>
                <wp:extent cx="138989" cy="292608"/>
                <wp:effectExtent l="19050" t="0" r="33020" b="31750"/>
                <wp:wrapNone/>
                <wp:docPr id="2" name="Стрелка: вниз 2"/>
                <wp:cNvGraphicFramePr/>
                <a:graphic xmlns:a="http://schemas.openxmlformats.org/drawingml/2006/main">
                  <a:graphicData uri="http://schemas.microsoft.com/office/word/2010/wordprocessingShape">
                    <wps:wsp>
                      <wps:cNvSpPr/>
                      <wps:spPr>
                        <a:xfrm>
                          <a:off x="0" y="0"/>
                          <a:ext cx="138989" cy="292608"/>
                        </a:xfrm>
                        <a:prstGeom prst="downArrow">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2F3B394E" id="Стрелка: вниз 2" o:spid="_x0000_s1026" type="#_x0000_t67" style="position:absolute;margin-left:66.7pt;margin-top:2.7pt;width:10.95pt;height:23.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dvgIAAMcFAAAOAAAAZHJzL2Uyb0RvYy54bWysVM1uEzEQviPxDpbvdJMUqnTVTRW1CkKq&#10;2ooW9ex47exKXtuMnWzCCfEmvAFCQiAQ77B9I8be3aQtvRSRgzOznt/P883R8bpSZCXAlUZndLg3&#10;oERobvJSLzL67nr2YkyJ80znTBktMroRjh5Pnj87qm0qRqYwKhdAMIh2aW0zWnhv0yRxvBAVc3vG&#10;Co2X0kDFPKqwSHJgNUavVDIaDA6S2kBuwXDhHH49bS/pJMaXUnB/IaUTnqiMYm0+nhDPeTiTyRFL&#10;F8BsUfKuDPYPVVSs1Jh0G+qUeUaWUP4Vqio5GGek3+OmSoyUJRexB+xmOHjQzVXBrIi9IDjObmFy&#10;/y8sP19dAinzjI4o0azCJ2o+3366/dh8a341P5svKWm+Nr+bH813Mgpo1dal6HRlL6HTHIqh9bWE&#10;KvxjU2QdEd5sERZrTzh+HO6PD8eHlHC8Gh2ODgbjEDPZOVtw/rUwFQlCRnNT6ymAqSO4bHXmfGvf&#10;24WEzqgyn5VKRQUW8xMFZMXwxWfx16W4Z6Y0qbGEVy8HOBWc4eRJxXzMcs8uDqLYBmScC+2Hj0UM&#10;FZ0yV7SZY5BgxlIwS523VSsdPog4l20rWL3dj7cB2BbKKPmNEsFY6bdC4gNFRGODvOuwnWKkGXbQ&#10;zzIiGR2CoUREnujbueyKfKJ/2xk6xfxG+62/RvZH1O40F8S5yTc4gGBaZjrLZyUCecacv2SAVBzS&#10;sF78BR5SGXwz00mUFAY+PPY92CND8JaSGqmdUfd+yUBQot5o5E7YA70AvTDvBb2sTgzODibGaqK4&#10;Px6GMQGvooqiBFPd4OaZhkyoM80xX0Z9L5749nlwc3ExnUYjZLxl/kxfWR7CB4zC0FyvbxjYbuA9&#10;MuXc9MRn6YORb22Dp7PTpTezMvJhhySSKSi4LSKtus0W1tFdPVrt9u/kDwAAAP//AwBQSwMEFAAG&#10;AAgAAAAhAC6kYofdAAAACAEAAA8AAABkcnMvZG93bnJldi54bWxMj81OwzAQhO9IvIO1SFwQdUpI&#10;hEKcCpB6QD0R/np04iWOiNdR7LTh7dme4LT6NKPZmXKzuEEccAq9JwXrVQICqfWmp07B2+v2+g5E&#10;iJqMHjyhgh8MsKnOz0pdGH+kFzzUsRMcQqHQCmyMYyFlaC06HVZ+RGLty09OR8apk2bSRw53g7xJ&#10;klw63RN/sHrEJ4vtdz07Be/L89Wuzt3Hvrbz5948Ntsk3yl1ebE83IOIuMQ/M5zqc3WouFPjZzJB&#10;DMxpestWBRmfk55lKYiGeZ2BrEr5f0D1CwAA//8DAFBLAQItABQABgAIAAAAIQC2gziS/gAAAOEB&#10;AAATAAAAAAAAAAAAAAAAAAAAAABbQ29udGVudF9UeXBlc10ueG1sUEsBAi0AFAAGAAgAAAAhADj9&#10;If/WAAAAlAEAAAsAAAAAAAAAAAAAAAAALwEAAF9yZWxzLy5yZWxzUEsBAi0AFAAGAAgAAAAhAAhW&#10;+x2+AgAAxwUAAA4AAAAAAAAAAAAAAAAALgIAAGRycy9lMm9Eb2MueG1sUEsBAi0AFAAGAAgAAAAh&#10;AC6kYofdAAAACAEAAA8AAAAAAAAAAAAAAAAAGAUAAGRycy9kb3ducmV2LnhtbFBLBQYAAAAABAAE&#10;APMAAAAiBgAAAAA=&#10;" adj="16470" strokecolor="#4f81bd [3204]" strokeweight="2pt">
                <v:stroke joinstyle="round"/>
                <v:textbox style="mso-fit-shape-to-text:t" inset="0,0,0,0"/>
              </v:shape>
            </w:pict>
          </mc:Fallback>
        </mc:AlternateContent>
      </w:r>
    </w:p>
    <w:p w14:paraId="41E40D4F" w14:textId="77777777" w:rsidR="00410472" w:rsidRPr="00410472" w:rsidRDefault="00410472" w:rsidP="00410472">
      <w:pPr>
        <w:pStyle w:val="Default"/>
        <w:ind w:left="567" w:firstLine="567"/>
      </w:pPr>
    </w:p>
    <w:p w14:paraId="3D64D8FD" w14:textId="43CF76FF" w:rsidR="00E6033F" w:rsidRPr="00410472" w:rsidRDefault="00410472" w:rsidP="004104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sidRPr="00410472">
        <w:rPr>
          <w:sz w:val="24"/>
          <w:szCs w:val="24"/>
        </w:rPr>
        <w:t xml:space="preserve">Решение о реорганизации ТСЖ </w:t>
      </w:r>
      <w:r>
        <w:rPr>
          <w:sz w:val="24"/>
          <w:szCs w:val="24"/>
        </w:rPr>
        <w:t xml:space="preserve">                       </w:t>
      </w:r>
      <w:r w:rsidRPr="00410472">
        <w:rPr>
          <w:sz w:val="24"/>
          <w:szCs w:val="24"/>
        </w:rPr>
        <w:t>выбор способа управления</w:t>
      </w:r>
      <w:r>
        <w:rPr>
          <w:sz w:val="24"/>
          <w:szCs w:val="24"/>
        </w:rPr>
        <w:t xml:space="preserve"> дома</w:t>
      </w:r>
      <w:r w:rsidRPr="00410472">
        <w:rPr>
          <w:sz w:val="24"/>
          <w:szCs w:val="24"/>
        </w:rPr>
        <w:t xml:space="preserve"> (1 из </w:t>
      </w:r>
      <w:proofErr w:type="gramStart"/>
      <w:r w:rsidRPr="00410472">
        <w:rPr>
          <w:sz w:val="24"/>
          <w:szCs w:val="24"/>
        </w:rPr>
        <w:t>3х</w:t>
      </w:r>
      <w:proofErr w:type="gramEnd"/>
      <w:r w:rsidRPr="00410472">
        <w:rPr>
          <w:sz w:val="24"/>
          <w:szCs w:val="24"/>
        </w:rPr>
        <w:t>)</w:t>
      </w:r>
    </w:p>
    <w:p w14:paraId="10BED3EA" w14:textId="3238A1D7" w:rsidR="00E6033F" w:rsidRPr="00410472" w:rsidRDefault="00E6033F" w:rsidP="004104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p>
    <w:p w14:paraId="7549FCD3" w14:textId="77777777" w:rsidR="000B03AB" w:rsidRDefault="000B03AB" w:rsidP="003833B1">
      <w:pPr>
        <w:autoSpaceDE w:val="0"/>
        <w:autoSpaceDN w:val="0"/>
        <w:adjustRightInd w:val="0"/>
        <w:ind w:left="567" w:firstLine="539"/>
        <w:jc w:val="both"/>
        <w:rPr>
          <w:rFonts w:cs="Times New Roman"/>
          <w:color w:val="auto"/>
          <w:sz w:val="24"/>
          <w:szCs w:val="24"/>
        </w:rPr>
      </w:pPr>
    </w:p>
    <w:p w14:paraId="34508C12" w14:textId="77777777" w:rsidR="000B03AB" w:rsidRPr="003833B1" w:rsidRDefault="000B03AB" w:rsidP="000B0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sz w:val="24"/>
          <w:szCs w:val="24"/>
        </w:rPr>
      </w:pPr>
      <w:r>
        <w:rPr>
          <w:rFonts w:cs="Times New Roman"/>
          <w:color w:val="auto"/>
          <w:sz w:val="24"/>
          <w:szCs w:val="24"/>
        </w:rPr>
        <w:t>То есть,</w:t>
      </w:r>
      <w:r w:rsidRPr="003833B1">
        <w:rPr>
          <w:sz w:val="24"/>
          <w:szCs w:val="24"/>
        </w:rPr>
        <w:t xml:space="preserve"> решение общего собрания </w:t>
      </w:r>
      <w:r w:rsidRPr="002F6951">
        <w:rPr>
          <w:b/>
          <w:bCs/>
          <w:sz w:val="24"/>
          <w:szCs w:val="24"/>
          <w:u w:val="single"/>
        </w:rPr>
        <w:t>собственников дома</w:t>
      </w:r>
      <w:r w:rsidRPr="003833B1">
        <w:rPr>
          <w:sz w:val="24"/>
          <w:szCs w:val="24"/>
        </w:rPr>
        <w:t xml:space="preserve"> </w:t>
      </w:r>
      <w:r>
        <w:rPr>
          <w:sz w:val="24"/>
          <w:szCs w:val="24"/>
        </w:rPr>
        <w:t xml:space="preserve">9 корп.1 </w:t>
      </w:r>
      <w:r w:rsidRPr="003833B1">
        <w:rPr>
          <w:sz w:val="24"/>
          <w:szCs w:val="24"/>
        </w:rPr>
        <w:t xml:space="preserve">не имеет юридической силы, независимо от того, было ли оно оспорено кем-либо из собственников или членов ТСЖ, </w:t>
      </w:r>
      <w:r>
        <w:rPr>
          <w:sz w:val="24"/>
          <w:szCs w:val="24"/>
        </w:rPr>
        <w:t>так как</w:t>
      </w:r>
      <w:r w:rsidRPr="003833B1">
        <w:rPr>
          <w:sz w:val="24"/>
          <w:szCs w:val="24"/>
        </w:rPr>
        <w:t xml:space="preserve"> принятое решение противоречит закону или иным нормативным актам, </w:t>
      </w:r>
      <w:r w:rsidRPr="002F6951">
        <w:rPr>
          <w:b/>
          <w:bCs/>
          <w:sz w:val="24"/>
          <w:szCs w:val="24"/>
        </w:rPr>
        <w:t>принято по вопросам, не отнесенным к компетенции общего собрания собственников дома</w:t>
      </w:r>
      <w:r w:rsidRPr="003833B1">
        <w:rPr>
          <w:sz w:val="24"/>
          <w:szCs w:val="24"/>
        </w:rPr>
        <w:t>.</w:t>
      </w:r>
    </w:p>
    <w:p w14:paraId="5573EE69" w14:textId="77777777" w:rsidR="000B03AB" w:rsidRDefault="000B03AB" w:rsidP="000B0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outlineLvl w:val="0"/>
        <w:rPr>
          <w:rFonts w:eastAsiaTheme="minorHAnsi" w:cs="Times New Roman"/>
          <w:color w:val="auto"/>
          <w:sz w:val="24"/>
          <w:szCs w:val="24"/>
          <w:bdr w:val="none" w:sz="0" w:space="0" w:color="auto"/>
          <w:lang w:eastAsia="en-US"/>
        </w:rPr>
      </w:pPr>
      <w:r w:rsidRPr="00024C68">
        <w:rPr>
          <w:rFonts w:eastAsiaTheme="minorHAnsi" w:cs="Times New Roman"/>
          <w:b/>
          <w:bCs/>
          <w:color w:val="auto"/>
          <w:sz w:val="24"/>
          <w:szCs w:val="24"/>
          <w:bdr w:val="none" w:sz="0" w:space="0" w:color="auto"/>
          <w:lang w:eastAsia="en-US"/>
        </w:rPr>
        <w:t>Согласно ст.181.5. Гражданского Кодекса РФ (</w:t>
      </w:r>
      <w:r>
        <w:rPr>
          <w:rFonts w:eastAsiaTheme="minorHAnsi" w:cs="Times New Roman"/>
          <w:b/>
          <w:bCs/>
          <w:color w:val="auto"/>
          <w:sz w:val="24"/>
          <w:szCs w:val="24"/>
          <w:bdr w:val="none" w:sz="0" w:space="0" w:color="auto"/>
          <w:lang w:eastAsia="en-US"/>
        </w:rPr>
        <w:t>н</w:t>
      </w:r>
      <w:r w:rsidRPr="00024C68">
        <w:rPr>
          <w:rFonts w:eastAsiaTheme="minorHAnsi" w:cs="Times New Roman"/>
          <w:b/>
          <w:bCs/>
          <w:color w:val="auto"/>
          <w:sz w:val="24"/>
          <w:szCs w:val="24"/>
          <w:bdr w:val="none" w:sz="0" w:space="0" w:color="auto"/>
          <w:lang w:eastAsia="en-US"/>
        </w:rPr>
        <w:t xml:space="preserve">ичтожность решения собрания) </w:t>
      </w:r>
      <w:r w:rsidRPr="002F6951">
        <w:rPr>
          <w:rFonts w:eastAsiaTheme="minorHAnsi" w:cs="Times New Roman"/>
          <w:color w:val="auto"/>
          <w:sz w:val="24"/>
          <w:szCs w:val="24"/>
          <w:bdr w:val="none" w:sz="0" w:space="0" w:color="auto"/>
          <w:lang w:eastAsia="en-US"/>
        </w:rPr>
        <w:t>- е</w:t>
      </w:r>
      <w:r w:rsidRPr="00024C68">
        <w:rPr>
          <w:rFonts w:eastAsiaTheme="minorHAnsi" w:cs="Times New Roman"/>
          <w:color w:val="auto"/>
          <w:sz w:val="24"/>
          <w:szCs w:val="24"/>
          <w:bdr w:val="none" w:sz="0" w:space="0" w:color="auto"/>
          <w:lang w:eastAsia="en-US"/>
        </w:rPr>
        <w:t xml:space="preserve">сли иное не предусмотрено законом, решение собрания </w:t>
      </w:r>
      <w:hyperlink r:id="rId21" w:history="1">
        <w:r w:rsidRPr="00024C68">
          <w:rPr>
            <w:rFonts w:eastAsiaTheme="minorHAnsi" w:cs="Times New Roman"/>
            <w:color w:val="auto"/>
            <w:sz w:val="24"/>
            <w:szCs w:val="24"/>
            <w:bdr w:val="none" w:sz="0" w:space="0" w:color="auto"/>
            <w:lang w:eastAsia="en-US"/>
          </w:rPr>
          <w:t>ничтожно</w:t>
        </w:r>
      </w:hyperlink>
      <w:r w:rsidRPr="00024C68">
        <w:rPr>
          <w:rFonts w:eastAsiaTheme="minorHAnsi" w:cs="Times New Roman"/>
          <w:color w:val="auto"/>
          <w:sz w:val="24"/>
          <w:szCs w:val="24"/>
          <w:bdr w:val="none" w:sz="0" w:space="0" w:color="auto"/>
          <w:lang w:eastAsia="en-US"/>
        </w:rPr>
        <w:t xml:space="preserve"> в </w:t>
      </w:r>
      <w:r>
        <w:rPr>
          <w:rFonts w:eastAsiaTheme="minorHAnsi" w:cs="Times New Roman"/>
          <w:color w:val="auto"/>
          <w:sz w:val="24"/>
          <w:szCs w:val="24"/>
          <w:bdr w:val="none" w:sz="0" w:space="0" w:color="auto"/>
          <w:lang w:eastAsia="en-US"/>
        </w:rPr>
        <w:t>случае, если оно: (3) принято по вопросу, не относящемуся к компетенции собрания.</w:t>
      </w:r>
    </w:p>
    <w:p w14:paraId="5B8E1653" w14:textId="77777777" w:rsidR="000B03AB" w:rsidRPr="00024C68" w:rsidRDefault="000B03AB" w:rsidP="000B0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40"/>
        <w:jc w:val="both"/>
        <w:outlineLvl w:val="0"/>
        <w:rPr>
          <w:rFonts w:eastAsiaTheme="minorHAnsi" w:cs="Times New Roman"/>
          <w:color w:val="auto"/>
          <w:sz w:val="24"/>
          <w:szCs w:val="24"/>
          <w:bdr w:val="none" w:sz="0" w:space="0" w:color="auto"/>
          <w:lang w:eastAsia="en-US"/>
        </w:rPr>
      </w:pPr>
      <w:r w:rsidRPr="00024C68">
        <w:rPr>
          <w:rFonts w:eastAsiaTheme="minorHAnsi" w:cs="Times New Roman"/>
          <w:color w:val="auto"/>
          <w:sz w:val="24"/>
          <w:szCs w:val="24"/>
          <w:bdr w:val="none" w:sz="0" w:space="0" w:color="auto"/>
          <w:lang w:eastAsia="en-US"/>
        </w:rPr>
        <w:t xml:space="preserve">Пленум Верховного Суда РФ в </w:t>
      </w:r>
      <w:hyperlink r:id="rId22" w:history="1">
        <w:r w:rsidRPr="00024C68">
          <w:rPr>
            <w:rFonts w:eastAsiaTheme="minorHAnsi" w:cs="Times New Roman"/>
            <w:color w:val="auto"/>
            <w:sz w:val="24"/>
            <w:szCs w:val="24"/>
            <w:bdr w:val="none" w:sz="0" w:space="0" w:color="auto"/>
            <w:lang w:eastAsia="en-US"/>
          </w:rPr>
          <w:t>Постановлении</w:t>
        </w:r>
      </w:hyperlink>
      <w:r w:rsidRPr="00024C68">
        <w:rPr>
          <w:rFonts w:eastAsiaTheme="minorHAnsi" w:cs="Times New Roman"/>
          <w:color w:val="auto"/>
          <w:sz w:val="24"/>
          <w:szCs w:val="24"/>
          <w:bdr w:val="none" w:sz="0" w:space="0" w:color="auto"/>
          <w:lang w:eastAsia="en-US"/>
        </w:rPr>
        <w:t xml:space="preserve"> от 19 декабря 2003 г. за </w:t>
      </w:r>
      <w:r>
        <w:rPr>
          <w:rFonts w:eastAsiaTheme="minorHAnsi" w:cs="Times New Roman"/>
          <w:color w:val="auto"/>
          <w:sz w:val="24"/>
          <w:szCs w:val="24"/>
          <w:bdr w:val="none" w:sz="0" w:space="0" w:color="auto"/>
          <w:lang w:eastAsia="en-US"/>
        </w:rPr>
        <w:t>№</w:t>
      </w:r>
      <w:r w:rsidRPr="00024C68">
        <w:rPr>
          <w:rFonts w:eastAsiaTheme="minorHAnsi" w:cs="Times New Roman"/>
          <w:color w:val="auto"/>
          <w:sz w:val="24"/>
          <w:szCs w:val="24"/>
          <w:bdr w:val="none" w:sz="0" w:space="0" w:color="auto"/>
          <w:lang w:eastAsia="en-US"/>
        </w:rPr>
        <w:t>23 "О судебном решении" разъяснил, что решение должно быть законным и обоснованным (</w:t>
      </w:r>
      <w:hyperlink r:id="rId23" w:history="1">
        <w:r w:rsidRPr="00024C68">
          <w:rPr>
            <w:rFonts w:eastAsiaTheme="minorHAnsi" w:cs="Times New Roman"/>
            <w:color w:val="auto"/>
            <w:sz w:val="24"/>
            <w:szCs w:val="24"/>
            <w:bdr w:val="none" w:sz="0" w:space="0" w:color="auto"/>
            <w:lang w:eastAsia="en-US"/>
          </w:rPr>
          <w:t>часть 1 статьи 195</w:t>
        </w:r>
      </w:hyperlink>
      <w:r w:rsidRPr="00024C68">
        <w:rPr>
          <w:rFonts w:eastAsiaTheme="minorHAnsi" w:cs="Times New Roman"/>
          <w:color w:val="auto"/>
          <w:sz w:val="24"/>
          <w:szCs w:val="24"/>
          <w:bdr w:val="none" w:sz="0" w:space="0" w:color="auto"/>
          <w:lang w:eastAsia="en-US"/>
        </w:rPr>
        <w:t xml:space="preserve"> ГПК РФ).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w:t>
      </w:r>
      <w:hyperlink r:id="rId24" w:history="1">
        <w:r w:rsidRPr="00024C68">
          <w:rPr>
            <w:rFonts w:eastAsiaTheme="minorHAnsi" w:cs="Times New Roman"/>
            <w:color w:val="auto"/>
            <w:sz w:val="24"/>
            <w:szCs w:val="24"/>
            <w:bdr w:val="none" w:sz="0" w:space="0" w:color="auto"/>
            <w:lang w:eastAsia="en-US"/>
          </w:rPr>
          <w:t>часть 1 статьи 1</w:t>
        </w:r>
      </w:hyperlink>
      <w:r w:rsidRPr="00024C68">
        <w:rPr>
          <w:rFonts w:eastAsiaTheme="minorHAnsi" w:cs="Times New Roman"/>
          <w:color w:val="auto"/>
          <w:sz w:val="24"/>
          <w:szCs w:val="24"/>
          <w:bdr w:val="none" w:sz="0" w:space="0" w:color="auto"/>
          <w:lang w:eastAsia="en-US"/>
        </w:rPr>
        <w:t xml:space="preserve">, </w:t>
      </w:r>
      <w:hyperlink r:id="rId25" w:history="1">
        <w:r w:rsidRPr="00024C68">
          <w:rPr>
            <w:rFonts w:eastAsiaTheme="minorHAnsi" w:cs="Times New Roman"/>
            <w:color w:val="auto"/>
            <w:sz w:val="24"/>
            <w:szCs w:val="24"/>
            <w:bdr w:val="none" w:sz="0" w:space="0" w:color="auto"/>
            <w:lang w:eastAsia="en-US"/>
          </w:rPr>
          <w:t>часть 3 статьи 11</w:t>
        </w:r>
      </w:hyperlink>
      <w:r w:rsidRPr="00024C68">
        <w:rPr>
          <w:rFonts w:eastAsiaTheme="minorHAnsi" w:cs="Times New Roman"/>
          <w:color w:val="auto"/>
          <w:sz w:val="24"/>
          <w:szCs w:val="24"/>
          <w:bdr w:val="none" w:sz="0" w:space="0" w:color="auto"/>
          <w:lang w:eastAsia="en-US"/>
        </w:rPr>
        <w:t xml:space="preserve"> ГПК РФ).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hyperlink r:id="rId26" w:history="1">
        <w:r w:rsidRPr="00024C68">
          <w:rPr>
            <w:rFonts w:eastAsiaTheme="minorHAnsi" w:cs="Times New Roman"/>
            <w:color w:val="auto"/>
            <w:sz w:val="24"/>
            <w:szCs w:val="24"/>
            <w:bdr w:val="none" w:sz="0" w:space="0" w:color="auto"/>
            <w:lang w:eastAsia="en-US"/>
          </w:rPr>
          <w:t>статьи 55</w:t>
        </w:r>
      </w:hyperlink>
      <w:r w:rsidRPr="00024C68">
        <w:rPr>
          <w:rFonts w:eastAsiaTheme="minorHAnsi" w:cs="Times New Roman"/>
          <w:color w:val="auto"/>
          <w:sz w:val="24"/>
          <w:szCs w:val="24"/>
          <w:bdr w:val="none" w:sz="0" w:space="0" w:color="auto"/>
          <w:lang w:eastAsia="en-US"/>
        </w:rPr>
        <w:t xml:space="preserve">, </w:t>
      </w:r>
      <w:hyperlink r:id="rId27" w:history="1">
        <w:r w:rsidRPr="00024C68">
          <w:rPr>
            <w:rFonts w:eastAsiaTheme="minorHAnsi" w:cs="Times New Roman"/>
            <w:color w:val="auto"/>
            <w:sz w:val="24"/>
            <w:szCs w:val="24"/>
            <w:bdr w:val="none" w:sz="0" w:space="0" w:color="auto"/>
            <w:lang w:eastAsia="en-US"/>
          </w:rPr>
          <w:t>59</w:t>
        </w:r>
      </w:hyperlink>
      <w:r w:rsidRPr="00024C68">
        <w:rPr>
          <w:rFonts w:eastAsiaTheme="minorHAnsi" w:cs="Times New Roman"/>
          <w:color w:val="auto"/>
          <w:sz w:val="24"/>
          <w:szCs w:val="24"/>
          <w:bdr w:val="none" w:sz="0" w:space="0" w:color="auto"/>
          <w:lang w:eastAsia="en-US"/>
        </w:rPr>
        <w:t xml:space="preserve"> - </w:t>
      </w:r>
      <w:hyperlink r:id="rId28" w:history="1">
        <w:r w:rsidRPr="00024C68">
          <w:rPr>
            <w:rFonts w:eastAsiaTheme="minorHAnsi" w:cs="Times New Roman"/>
            <w:color w:val="auto"/>
            <w:sz w:val="24"/>
            <w:szCs w:val="24"/>
            <w:bdr w:val="none" w:sz="0" w:space="0" w:color="auto"/>
            <w:lang w:eastAsia="en-US"/>
          </w:rPr>
          <w:t>61</w:t>
        </w:r>
      </w:hyperlink>
      <w:r w:rsidRPr="00024C68">
        <w:rPr>
          <w:rFonts w:eastAsiaTheme="minorHAnsi" w:cs="Times New Roman"/>
          <w:color w:val="auto"/>
          <w:sz w:val="24"/>
          <w:szCs w:val="24"/>
          <w:bdr w:val="none" w:sz="0" w:space="0" w:color="auto"/>
          <w:lang w:eastAsia="en-US"/>
        </w:rPr>
        <w:t xml:space="preserve">, </w:t>
      </w:r>
      <w:hyperlink r:id="rId29" w:history="1">
        <w:r w:rsidRPr="00024C68">
          <w:rPr>
            <w:rFonts w:eastAsiaTheme="minorHAnsi" w:cs="Times New Roman"/>
            <w:color w:val="auto"/>
            <w:sz w:val="24"/>
            <w:szCs w:val="24"/>
            <w:bdr w:val="none" w:sz="0" w:space="0" w:color="auto"/>
            <w:lang w:eastAsia="en-US"/>
          </w:rPr>
          <w:t>67</w:t>
        </w:r>
      </w:hyperlink>
      <w:r w:rsidRPr="00024C68">
        <w:rPr>
          <w:rFonts w:eastAsiaTheme="minorHAnsi" w:cs="Times New Roman"/>
          <w:color w:val="auto"/>
          <w:sz w:val="24"/>
          <w:szCs w:val="24"/>
          <w:bdr w:val="none" w:sz="0" w:space="0" w:color="auto"/>
          <w:lang w:eastAsia="en-US"/>
        </w:rPr>
        <w:t xml:space="preserve"> ГПК РФ), а также тогда, когда оно содержит исчерпывающие выводы суда, вытекающие из установленных фактов.</w:t>
      </w:r>
    </w:p>
    <w:p w14:paraId="74FB425E" w14:textId="77777777" w:rsidR="000B03AB" w:rsidRDefault="000B03AB" w:rsidP="000B0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40"/>
        <w:jc w:val="both"/>
        <w:rPr>
          <w:rFonts w:eastAsiaTheme="minorHAnsi" w:cs="Times New Roman"/>
          <w:color w:val="auto"/>
          <w:sz w:val="24"/>
          <w:szCs w:val="24"/>
          <w:bdr w:val="none" w:sz="0" w:space="0" w:color="auto"/>
          <w:lang w:eastAsia="en-US"/>
        </w:rPr>
      </w:pPr>
      <w:r>
        <w:rPr>
          <w:rFonts w:eastAsiaTheme="minorHAnsi" w:cs="Times New Roman"/>
          <w:color w:val="auto"/>
          <w:sz w:val="24"/>
          <w:szCs w:val="24"/>
          <w:bdr w:val="none" w:sz="0" w:space="0" w:color="auto"/>
          <w:lang w:eastAsia="en-US"/>
        </w:rPr>
        <w:t xml:space="preserve">В соответствии с вышеприведенными нормами законодательства, вопрос РЕОРГАНИЗАЦИИ относится к исключительной компетенции </w:t>
      </w:r>
      <w:r w:rsidRPr="002F6951">
        <w:rPr>
          <w:rFonts w:eastAsiaTheme="minorHAnsi" w:cs="Times New Roman"/>
          <w:color w:val="auto"/>
          <w:sz w:val="24"/>
          <w:szCs w:val="24"/>
          <w:u w:val="single"/>
          <w:bdr w:val="none" w:sz="0" w:space="0" w:color="auto"/>
          <w:lang w:eastAsia="en-US"/>
        </w:rPr>
        <w:t>общего собрания членов ТСЖ</w:t>
      </w:r>
      <w:r>
        <w:rPr>
          <w:rFonts w:eastAsiaTheme="minorHAnsi" w:cs="Times New Roman"/>
          <w:color w:val="auto"/>
          <w:sz w:val="24"/>
          <w:szCs w:val="24"/>
          <w:bdr w:val="none" w:sz="0" w:space="0" w:color="auto"/>
          <w:lang w:eastAsia="en-US"/>
        </w:rPr>
        <w:t>, а не собственников помещений МКД, в связи с чем, собрание собственников неправомочно принимать решения по указанным вопросам повестки дня, а принятые по данным вопросам решения являются ничтожными.</w:t>
      </w:r>
    </w:p>
    <w:p w14:paraId="662E16A5" w14:textId="77777777" w:rsidR="000B03AB" w:rsidRDefault="000B03AB" w:rsidP="000B0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40"/>
        <w:jc w:val="both"/>
        <w:outlineLvl w:val="0"/>
        <w:rPr>
          <w:rFonts w:eastAsiaTheme="minorHAnsi" w:cs="Times New Roman"/>
          <w:color w:val="auto"/>
          <w:sz w:val="24"/>
          <w:szCs w:val="24"/>
          <w:bdr w:val="none" w:sz="0" w:space="0" w:color="auto"/>
          <w:lang w:eastAsia="en-US"/>
        </w:rPr>
      </w:pPr>
      <w:r>
        <w:rPr>
          <w:rFonts w:eastAsiaTheme="minorHAnsi" w:cs="Times New Roman"/>
          <w:color w:val="auto"/>
          <w:sz w:val="24"/>
          <w:szCs w:val="24"/>
          <w:bdr w:val="none" w:sz="0" w:space="0" w:color="auto"/>
          <w:lang w:eastAsia="en-US"/>
        </w:rPr>
        <w:t xml:space="preserve">В соответствии с определением </w:t>
      </w:r>
      <w:r>
        <w:rPr>
          <w:rFonts w:eastAsiaTheme="minorHAnsi" w:cs="Times New Roman"/>
          <w:b/>
          <w:bCs/>
          <w:color w:val="auto"/>
          <w:sz w:val="24"/>
          <w:szCs w:val="24"/>
          <w:bdr w:val="none" w:sz="0" w:space="0" w:color="auto"/>
          <w:lang w:eastAsia="en-US"/>
        </w:rPr>
        <w:t xml:space="preserve">ст.181.3. ГК РФ (недействительность решения собрания) </w:t>
      </w:r>
      <w:r>
        <w:rPr>
          <w:rFonts w:eastAsiaTheme="minorHAnsi" w:cs="Times New Roman"/>
          <w:color w:val="auto"/>
          <w:sz w:val="24"/>
          <w:szCs w:val="24"/>
          <w:bdr w:val="none" w:sz="0" w:space="0" w:color="auto"/>
          <w:lang w:eastAsia="en-US"/>
        </w:rPr>
        <w:t xml:space="preserve">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w:t>
      </w:r>
      <w:r w:rsidRPr="002F6951">
        <w:rPr>
          <w:rFonts w:eastAsiaTheme="minorHAnsi" w:cs="Times New Roman"/>
          <w:b/>
          <w:bCs/>
          <w:color w:val="auto"/>
          <w:sz w:val="24"/>
          <w:szCs w:val="24"/>
          <w:bdr w:val="none" w:sz="0" w:space="0" w:color="auto"/>
          <w:lang w:eastAsia="en-US"/>
        </w:rPr>
        <w:t>независимо от такого признания (ничтожное решение).</w:t>
      </w:r>
      <w:r>
        <w:rPr>
          <w:rFonts w:eastAsiaTheme="minorHAnsi" w:cs="Times New Roman"/>
          <w:color w:val="auto"/>
          <w:sz w:val="24"/>
          <w:szCs w:val="24"/>
          <w:bdr w:val="none" w:sz="0" w:space="0" w:color="auto"/>
          <w:lang w:eastAsia="en-US"/>
        </w:rPr>
        <w:t xml:space="preserve"> Недействительное решение собрания оспоримо, если из закона не следует, что решение ничтожно, то есть признавать через суд итоги голосования 11.05.2020, признавать принятые на этом собрании решения нет никакой необходимости, так как они ничтожны в силу закона.</w:t>
      </w:r>
    </w:p>
    <w:p w14:paraId="11279395" w14:textId="77777777" w:rsidR="000B03AB" w:rsidRDefault="000B03AB" w:rsidP="000B0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eastAsiaTheme="minorHAnsi" w:cs="Times New Roman"/>
          <w:color w:val="auto"/>
          <w:sz w:val="24"/>
          <w:szCs w:val="24"/>
          <w:bdr w:val="none" w:sz="0" w:space="0" w:color="auto"/>
          <w:lang w:eastAsia="en-US"/>
        </w:rPr>
      </w:pPr>
      <w:r w:rsidRPr="003A68FA">
        <w:rPr>
          <w:rFonts w:eastAsiaTheme="minorHAnsi" w:cs="Times New Roman"/>
          <w:color w:val="auto"/>
          <w:sz w:val="24"/>
          <w:szCs w:val="24"/>
          <w:bdr w:val="none" w:sz="0" w:space="0" w:color="auto"/>
          <w:lang w:eastAsia="en-US"/>
        </w:rPr>
        <w:t xml:space="preserve">В соответствии с </w:t>
      </w:r>
      <w:hyperlink r:id="rId30" w:history="1">
        <w:r w:rsidRPr="003A68FA">
          <w:rPr>
            <w:rFonts w:eastAsiaTheme="minorHAnsi" w:cs="Times New Roman"/>
            <w:color w:val="auto"/>
            <w:sz w:val="24"/>
            <w:szCs w:val="24"/>
            <w:bdr w:val="none" w:sz="0" w:space="0" w:color="auto"/>
            <w:lang w:eastAsia="en-US"/>
          </w:rPr>
          <w:t>п. 24</w:t>
        </w:r>
      </w:hyperlink>
      <w:r w:rsidRPr="003A68FA">
        <w:rPr>
          <w:rFonts w:eastAsiaTheme="minorHAnsi" w:cs="Times New Roman"/>
          <w:color w:val="auto"/>
          <w:sz w:val="24"/>
          <w:szCs w:val="24"/>
          <w:bdr w:val="none" w:sz="0" w:space="0" w:color="auto"/>
          <w:lang w:eastAsia="en-US"/>
        </w:rPr>
        <w:t xml:space="preserve"> Постановление Пленума Верховного Суда РФ </w:t>
      </w:r>
      <w:r>
        <w:rPr>
          <w:rFonts w:eastAsiaTheme="minorHAnsi" w:cs="Times New Roman"/>
          <w:color w:val="auto"/>
          <w:sz w:val="24"/>
          <w:szCs w:val="24"/>
          <w:bdr w:val="none" w:sz="0" w:space="0" w:color="auto"/>
          <w:lang w:eastAsia="en-US"/>
        </w:rPr>
        <w:t>№</w:t>
      </w:r>
      <w:r w:rsidRPr="003A68FA">
        <w:rPr>
          <w:rFonts w:eastAsiaTheme="minorHAnsi" w:cs="Times New Roman"/>
          <w:color w:val="auto"/>
          <w:sz w:val="24"/>
          <w:szCs w:val="24"/>
          <w:bdr w:val="none" w:sz="0" w:space="0" w:color="auto"/>
          <w:lang w:eastAsia="en-US"/>
        </w:rPr>
        <w:t xml:space="preserve">90, Пленума ВАС РФ </w:t>
      </w:r>
      <w:r>
        <w:rPr>
          <w:rFonts w:eastAsiaTheme="minorHAnsi" w:cs="Times New Roman"/>
          <w:color w:val="auto"/>
          <w:sz w:val="24"/>
          <w:szCs w:val="24"/>
          <w:bdr w:val="none" w:sz="0" w:space="0" w:color="auto"/>
          <w:lang w:eastAsia="en-US"/>
        </w:rPr>
        <w:t>№</w:t>
      </w:r>
      <w:r w:rsidRPr="003A68FA">
        <w:rPr>
          <w:rFonts w:eastAsiaTheme="minorHAnsi" w:cs="Times New Roman"/>
          <w:color w:val="auto"/>
          <w:sz w:val="24"/>
          <w:szCs w:val="24"/>
          <w:bdr w:val="none" w:sz="0" w:space="0" w:color="auto"/>
          <w:lang w:eastAsia="en-US"/>
        </w:rPr>
        <w:t xml:space="preserve">14 от 09.12.1999 г., в случаях, когда стороны, участвующие в рассматриваемом судом споре, ссылаются в обоснование своих требований или возражений по иску на решение общего собрания участников общества, однако судом установлено, что данное решение принято с существенными нарушениями закона или иных правовых актов (с нарушением компетенции этого органа, при отсутствии кворума и т.д.), то суд </w:t>
      </w:r>
      <w:r w:rsidRPr="002F6951">
        <w:rPr>
          <w:rFonts w:eastAsiaTheme="minorHAnsi" w:cs="Times New Roman"/>
          <w:b/>
          <w:bCs/>
          <w:color w:val="auto"/>
          <w:sz w:val="24"/>
          <w:szCs w:val="24"/>
          <w:bdr w:val="none" w:sz="0" w:space="0" w:color="auto"/>
          <w:lang w:eastAsia="en-US"/>
        </w:rPr>
        <w:t>должен исходить из того, что такое решение не имеет юридической силы (в целом или в соответствующей части) независимо от того, было оно оспорено кем-либо из участников общества или нет, и разрешить спор, руководствуясь нормами закона.</w:t>
      </w:r>
      <w:r w:rsidRPr="003A68FA">
        <w:rPr>
          <w:rFonts w:eastAsiaTheme="minorHAnsi" w:cs="Times New Roman"/>
          <w:color w:val="auto"/>
          <w:sz w:val="24"/>
          <w:szCs w:val="24"/>
          <w:bdr w:val="none" w:sz="0" w:space="0" w:color="auto"/>
          <w:lang w:eastAsia="en-US"/>
        </w:rPr>
        <w:t xml:space="preserve"> </w:t>
      </w:r>
      <w:r w:rsidRPr="003A68FA">
        <w:rPr>
          <w:rFonts w:eastAsiaTheme="minorHAnsi" w:cs="Times New Roman"/>
          <w:color w:val="auto"/>
          <w:sz w:val="24"/>
          <w:szCs w:val="24"/>
          <w:bdr w:val="none" w:sz="0" w:space="0" w:color="auto"/>
          <w:lang w:eastAsia="en-US"/>
        </w:rPr>
        <w:lastRenderedPageBreak/>
        <w:t xml:space="preserve">Согласно </w:t>
      </w:r>
      <w:hyperlink r:id="rId31" w:history="1">
        <w:r w:rsidRPr="003A68FA">
          <w:rPr>
            <w:rFonts w:eastAsiaTheme="minorHAnsi" w:cs="Times New Roman"/>
            <w:color w:val="auto"/>
            <w:sz w:val="24"/>
            <w:szCs w:val="24"/>
            <w:bdr w:val="none" w:sz="0" w:space="0" w:color="auto"/>
            <w:lang w:eastAsia="en-US"/>
          </w:rPr>
          <w:t>п. 106</w:t>
        </w:r>
      </w:hyperlink>
      <w:r w:rsidRPr="003A68FA">
        <w:rPr>
          <w:rFonts w:eastAsiaTheme="minorHAnsi" w:cs="Times New Roman"/>
          <w:color w:val="auto"/>
          <w:sz w:val="24"/>
          <w:szCs w:val="24"/>
          <w:bdr w:val="none" w:sz="0" w:space="0" w:color="auto"/>
          <w:lang w:eastAsia="en-US"/>
        </w:rPr>
        <w:t xml:space="preserve"> Постановления Пленума Верховного Суда РФ от 23.06.2015 </w:t>
      </w:r>
      <w:r>
        <w:rPr>
          <w:rFonts w:eastAsiaTheme="minorHAnsi" w:cs="Times New Roman"/>
          <w:color w:val="auto"/>
          <w:sz w:val="24"/>
          <w:szCs w:val="24"/>
          <w:bdr w:val="none" w:sz="0" w:space="0" w:color="auto"/>
          <w:lang w:eastAsia="en-US"/>
        </w:rPr>
        <w:t>№</w:t>
      </w:r>
      <w:r w:rsidRPr="003A68FA">
        <w:rPr>
          <w:rFonts w:eastAsiaTheme="minorHAnsi" w:cs="Times New Roman"/>
          <w:color w:val="auto"/>
          <w:sz w:val="24"/>
          <w:szCs w:val="24"/>
          <w:bdr w:val="none" w:sz="0" w:space="0" w:color="auto"/>
          <w:lang w:eastAsia="en-US"/>
        </w:rPr>
        <w:t>25, возражение ответчика о том, что требование истца основано на ничтожном решении, оценивается судом по существу независимо от истечения срока исковой давности для признания этого решения недействительным.</w:t>
      </w:r>
    </w:p>
    <w:p w14:paraId="5233B9BD" w14:textId="77777777" w:rsidR="000B03AB" w:rsidRDefault="000B03AB" w:rsidP="003833B1">
      <w:pPr>
        <w:autoSpaceDE w:val="0"/>
        <w:autoSpaceDN w:val="0"/>
        <w:adjustRightInd w:val="0"/>
        <w:ind w:left="567" w:firstLine="539"/>
        <w:jc w:val="both"/>
        <w:rPr>
          <w:rFonts w:cs="Times New Roman"/>
          <w:color w:val="auto"/>
          <w:sz w:val="24"/>
          <w:szCs w:val="24"/>
        </w:rPr>
      </w:pPr>
    </w:p>
    <w:p w14:paraId="33FC2F71" w14:textId="7705D92F" w:rsidR="003833B1" w:rsidRPr="003B3D35" w:rsidRDefault="000B03AB" w:rsidP="003833B1">
      <w:pPr>
        <w:autoSpaceDE w:val="0"/>
        <w:autoSpaceDN w:val="0"/>
        <w:adjustRightInd w:val="0"/>
        <w:ind w:left="567" w:firstLine="539"/>
        <w:jc w:val="both"/>
        <w:rPr>
          <w:rFonts w:cs="Times New Roman"/>
          <w:color w:val="auto"/>
          <w:sz w:val="24"/>
          <w:szCs w:val="24"/>
        </w:rPr>
      </w:pPr>
      <w:r>
        <w:rPr>
          <w:rFonts w:cs="Times New Roman"/>
          <w:color w:val="auto"/>
          <w:sz w:val="24"/>
          <w:szCs w:val="24"/>
        </w:rPr>
        <w:t>Более того,</w:t>
      </w:r>
      <w:r w:rsidR="003833B1" w:rsidRPr="003B3D35">
        <w:rPr>
          <w:rFonts w:cs="Times New Roman"/>
          <w:color w:val="auto"/>
          <w:sz w:val="24"/>
          <w:szCs w:val="24"/>
        </w:rPr>
        <w:t xml:space="preserve"> в </w:t>
      </w:r>
      <w:hyperlink r:id="rId32" w:history="1">
        <w:r w:rsidR="003833B1" w:rsidRPr="003B3D35">
          <w:rPr>
            <w:rFonts w:cs="Times New Roman"/>
            <w:color w:val="auto"/>
            <w:sz w:val="24"/>
            <w:szCs w:val="24"/>
          </w:rPr>
          <w:t>ч. 6 ст.143</w:t>
        </w:r>
      </w:hyperlink>
      <w:r w:rsidR="003833B1" w:rsidRPr="003B3D35">
        <w:rPr>
          <w:rFonts w:cs="Times New Roman"/>
          <w:color w:val="auto"/>
          <w:sz w:val="24"/>
          <w:szCs w:val="24"/>
        </w:rPr>
        <w:t xml:space="preserve"> ЖК РФ </w:t>
      </w:r>
      <w:r w:rsidR="003833B1">
        <w:rPr>
          <w:rFonts w:cs="Times New Roman"/>
          <w:color w:val="auto"/>
          <w:sz w:val="24"/>
          <w:szCs w:val="24"/>
        </w:rPr>
        <w:t>указывается на</w:t>
      </w:r>
      <w:r w:rsidR="003833B1" w:rsidRPr="003B3D35">
        <w:rPr>
          <w:rFonts w:cs="Times New Roman"/>
          <w:color w:val="auto"/>
          <w:sz w:val="24"/>
          <w:szCs w:val="24"/>
        </w:rPr>
        <w:t xml:space="preserve"> </w:t>
      </w:r>
      <w:r w:rsidR="003833B1" w:rsidRPr="003B3D35">
        <w:rPr>
          <w:rFonts w:cs="Times New Roman"/>
          <w:b/>
          <w:bCs/>
          <w:color w:val="auto"/>
          <w:sz w:val="24"/>
          <w:szCs w:val="24"/>
        </w:rPr>
        <w:t>автоматическо</w:t>
      </w:r>
      <w:r w:rsidR="003833B1">
        <w:rPr>
          <w:rFonts w:cs="Times New Roman"/>
          <w:b/>
          <w:bCs/>
          <w:color w:val="auto"/>
          <w:sz w:val="24"/>
          <w:szCs w:val="24"/>
        </w:rPr>
        <w:t>е</w:t>
      </w:r>
      <w:r w:rsidR="003833B1" w:rsidRPr="003B3D35">
        <w:rPr>
          <w:rFonts w:cs="Times New Roman"/>
          <w:b/>
          <w:bCs/>
          <w:color w:val="auto"/>
          <w:sz w:val="24"/>
          <w:szCs w:val="24"/>
        </w:rPr>
        <w:t xml:space="preserve"> прекращени</w:t>
      </w:r>
      <w:r w:rsidR="003833B1">
        <w:rPr>
          <w:rFonts w:cs="Times New Roman"/>
          <w:b/>
          <w:bCs/>
          <w:color w:val="auto"/>
          <w:sz w:val="24"/>
          <w:szCs w:val="24"/>
        </w:rPr>
        <w:t>е</w:t>
      </w:r>
      <w:r w:rsidR="003833B1" w:rsidRPr="003B3D35">
        <w:rPr>
          <w:rFonts w:cs="Times New Roman"/>
          <w:b/>
          <w:bCs/>
          <w:color w:val="auto"/>
          <w:sz w:val="24"/>
          <w:szCs w:val="24"/>
        </w:rPr>
        <w:t xml:space="preserve"> членства в товариществе собственников жилья</w:t>
      </w:r>
      <w:r w:rsidR="003833B1" w:rsidRPr="003B3D35">
        <w:rPr>
          <w:rFonts w:cs="Times New Roman"/>
          <w:color w:val="auto"/>
          <w:sz w:val="24"/>
          <w:szCs w:val="24"/>
        </w:rPr>
        <w:t xml:space="preserve">, созданном собственниками помещений в двух и более многоквартирных домах. Наличие указанной нормы обусловлено практикой создания "многодомных" ТСЖ и упрощенной процедурой реорганизации таких товариществ (см. </w:t>
      </w:r>
      <w:hyperlink r:id="rId33" w:history="1">
        <w:r w:rsidR="003833B1" w:rsidRPr="003B3D35">
          <w:rPr>
            <w:rFonts w:cs="Times New Roman"/>
            <w:color w:val="auto"/>
            <w:sz w:val="24"/>
            <w:szCs w:val="24"/>
          </w:rPr>
          <w:t>ч. 2 ст. 136</w:t>
        </w:r>
      </w:hyperlink>
      <w:r w:rsidR="003833B1" w:rsidRPr="003B3D35">
        <w:rPr>
          <w:rFonts w:cs="Times New Roman"/>
          <w:color w:val="auto"/>
          <w:sz w:val="24"/>
          <w:szCs w:val="24"/>
        </w:rPr>
        <w:t xml:space="preserve">; </w:t>
      </w:r>
      <w:hyperlink r:id="rId34" w:history="1">
        <w:r w:rsidR="003833B1" w:rsidRPr="003B3D35">
          <w:rPr>
            <w:rFonts w:cs="Times New Roman"/>
            <w:color w:val="auto"/>
            <w:sz w:val="24"/>
            <w:szCs w:val="24"/>
          </w:rPr>
          <w:t>ч. ч. 3</w:t>
        </w:r>
      </w:hyperlink>
      <w:r w:rsidR="003833B1" w:rsidRPr="003B3D35">
        <w:rPr>
          <w:rFonts w:cs="Times New Roman"/>
          <w:color w:val="auto"/>
          <w:sz w:val="24"/>
          <w:szCs w:val="24"/>
        </w:rPr>
        <w:t xml:space="preserve"> и </w:t>
      </w:r>
      <w:hyperlink r:id="rId35" w:history="1">
        <w:r w:rsidR="003833B1" w:rsidRPr="003B3D35">
          <w:rPr>
            <w:rFonts w:cs="Times New Roman"/>
            <w:color w:val="auto"/>
            <w:sz w:val="24"/>
            <w:szCs w:val="24"/>
          </w:rPr>
          <w:t>4 ст. 140</w:t>
        </w:r>
      </w:hyperlink>
      <w:r w:rsidR="003833B1" w:rsidRPr="003B3D35">
        <w:rPr>
          <w:rFonts w:cs="Times New Roman"/>
          <w:color w:val="auto"/>
          <w:sz w:val="24"/>
          <w:szCs w:val="24"/>
        </w:rPr>
        <w:t xml:space="preserve"> ЖК). В частности, согласно </w:t>
      </w:r>
      <w:hyperlink r:id="rId36" w:history="1">
        <w:r w:rsidR="003833B1" w:rsidRPr="003B3D35">
          <w:rPr>
            <w:rFonts w:cs="Times New Roman"/>
            <w:color w:val="auto"/>
            <w:sz w:val="24"/>
            <w:szCs w:val="24"/>
          </w:rPr>
          <w:t>ч. 6 ст.143</w:t>
        </w:r>
      </w:hyperlink>
      <w:r w:rsidR="003833B1" w:rsidRPr="003B3D35">
        <w:rPr>
          <w:rFonts w:cs="Times New Roman"/>
          <w:color w:val="auto"/>
          <w:sz w:val="24"/>
          <w:szCs w:val="24"/>
        </w:rPr>
        <w:t xml:space="preserve"> </w:t>
      </w:r>
      <w:r w:rsidR="003833B1" w:rsidRPr="003B3D35">
        <w:rPr>
          <w:rFonts w:cs="Times New Roman"/>
          <w:b/>
          <w:bCs/>
          <w:color w:val="auto"/>
          <w:sz w:val="24"/>
          <w:szCs w:val="24"/>
        </w:rPr>
        <w:t>членство в товариществе прекращается в силу закона</w:t>
      </w:r>
      <w:r w:rsidR="003833B1" w:rsidRPr="003B3D35">
        <w:rPr>
          <w:rFonts w:cs="Times New Roman"/>
          <w:color w:val="auto"/>
          <w:sz w:val="24"/>
          <w:szCs w:val="24"/>
        </w:rPr>
        <w:t>, если в связи с подачей заявления о выходе из товарищества в одном из многоквартирных домов, собственником помещения в котором является данное лицо, оставшиеся члены ТСЖ будут обладать менее чем 50% голосов от общего числа голосов собственников помещений в данном доме.</w:t>
      </w:r>
    </w:p>
    <w:p w14:paraId="6CB4D598" w14:textId="001B83C6" w:rsidR="003833B1" w:rsidRPr="003B3D35" w:rsidRDefault="003833B1" w:rsidP="003833B1">
      <w:pPr>
        <w:autoSpaceDE w:val="0"/>
        <w:autoSpaceDN w:val="0"/>
        <w:adjustRightInd w:val="0"/>
        <w:ind w:left="567" w:firstLine="539"/>
        <w:jc w:val="both"/>
        <w:rPr>
          <w:rFonts w:cs="Times New Roman"/>
          <w:i/>
          <w:iCs/>
          <w:color w:val="auto"/>
          <w:sz w:val="24"/>
          <w:szCs w:val="24"/>
        </w:rPr>
      </w:pPr>
      <w:proofErr w:type="spellStart"/>
      <w:r w:rsidRPr="003B3D35">
        <w:rPr>
          <w:rFonts w:cs="Times New Roman"/>
          <w:color w:val="auto"/>
          <w:sz w:val="24"/>
          <w:szCs w:val="24"/>
        </w:rPr>
        <w:t>Каютина</w:t>
      </w:r>
      <w:proofErr w:type="spellEnd"/>
      <w:r w:rsidRPr="003B3D35">
        <w:rPr>
          <w:rFonts w:cs="Times New Roman"/>
          <w:color w:val="auto"/>
          <w:sz w:val="24"/>
          <w:szCs w:val="24"/>
        </w:rPr>
        <w:t xml:space="preserve"> Р.Н. в исковом заявлении указала</w:t>
      </w:r>
      <w:r w:rsidR="009978EA">
        <w:rPr>
          <w:rFonts w:cs="Times New Roman"/>
          <w:color w:val="auto"/>
          <w:sz w:val="24"/>
          <w:szCs w:val="24"/>
        </w:rPr>
        <w:t xml:space="preserve"> и </w:t>
      </w:r>
      <w:r w:rsidR="009978EA" w:rsidRPr="009978EA">
        <w:rPr>
          <w:rFonts w:cs="Times New Roman"/>
          <w:b/>
          <w:bCs/>
          <w:color w:val="auto"/>
          <w:sz w:val="24"/>
          <w:szCs w:val="24"/>
        </w:rPr>
        <w:t>судами это было подтверждено</w:t>
      </w:r>
      <w:r w:rsidR="009978EA">
        <w:rPr>
          <w:rFonts w:cs="Times New Roman"/>
          <w:color w:val="auto"/>
          <w:sz w:val="24"/>
          <w:szCs w:val="24"/>
        </w:rPr>
        <w:t xml:space="preserve"> документально</w:t>
      </w:r>
      <w:r w:rsidRPr="003B3D35">
        <w:rPr>
          <w:rFonts w:cs="Times New Roman"/>
          <w:color w:val="auto"/>
          <w:sz w:val="24"/>
          <w:szCs w:val="24"/>
        </w:rPr>
        <w:t xml:space="preserve">, что </w:t>
      </w:r>
      <w:r w:rsidRPr="003B3D35">
        <w:rPr>
          <w:rFonts w:cs="Times New Roman"/>
          <w:i/>
          <w:iCs/>
          <w:color w:val="auto"/>
          <w:sz w:val="24"/>
          <w:szCs w:val="24"/>
        </w:rPr>
        <w:t xml:space="preserve">«фактическая площадь жилых и нежилых помещений многоквартирного дома 9 корп.1 вместе со встроенно-пристроенными помещениями в соответствии с техническим паспортом БТИ составляет </w:t>
      </w:r>
      <w:r w:rsidRPr="003833B1">
        <w:rPr>
          <w:rFonts w:cs="Times New Roman"/>
          <w:b/>
          <w:bCs/>
          <w:i/>
          <w:iCs/>
          <w:color w:val="auto"/>
          <w:sz w:val="24"/>
          <w:szCs w:val="24"/>
        </w:rPr>
        <w:t xml:space="preserve">6909,80 </w:t>
      </w:r>
      <w:proofErr w:type="spellStart"/>
      <w:r w:rsidRPr="003833B1">
        <w:rPr>
          <w:rFonts w:cs="Times New Roman"/>
          <w:b/>
          <w:bCs/>
          <w:i/>
          <w:iCs/>
          <w:color w:val="auto"/>
          <w:sz w:val="24"/>
          <w:szCs w:val="24"/>
        </w:rPr>
        <w:t>кв.м</w:t>
      </w:r>
      <w:proofErr w:type="spellEnd"/>
      <w:r w:rsidRPr="003B3D35">
        <w:rPr>
          <w:rFonts w:cs="Times New Roman"/>
          <w:i/>
          <w:iCs/>
          <w:color w:val="auto"/>
          <w:sz w:val="24"/>
          <w:szCs w:val="24"/>
        </w:rPr>
        <w:t>.»</w:t>
      </w:r>
      <w:r>
        <w:rPr>
          <w:rFonts w:cs="Times New Roman"/>
          <w:i/>
          <w:iCs/>
          <w:color w:val="auto"/>
          <w:sz w:val="24"/>
          <w:szCs w:val="24"/>
        </w:rPr>
        <w:t xml:space="preserve">, а члены ТСЖ в доме 9 корп.1 по состоянию на март 2021 года обладали </w:t>
      </w:r>
      <w:r w:rsidRPr="003833B1">
        <w:rPr>
          <w:rFonts w:cs="Times New Roman"/>
          <w:b/>
          <w:bCs/>
          <w:i/>
          <w:iCs/>
          <w:color w:val="auto"/>
          <w:sz w:val="24"/>
          <w:szCs w:val="24"/>
        </w:rPr>
        <w:t>3</w:t>
      </w:r>
      <w:r>
        <w:rPr>
          <w:rFonts w:cs="Times New Roman"/>
          <w:b/>
          <w:bCs/>
          <w:i/>
          <w:iCs/>
          <w:color w:val="auto"/>
          <w:sz w:val="24"/>
          <w:szCs w:val="24"/>
        </w:rPr>
        <w:t>281</w:t>
      </w:r>
      <w:r w:rsidRPr="003833B1">
        <w:rPr>
          <w:rFonts w:cs="Times New Roman"/>
          <w:b/>
          <w:bCs/>
          <w:i/>
          <w:iCs/>
          <w:color w:val="auto"/>
          <w:sz w:val="24"/>
          <w:szCs w:val="24"/>
        </w:rPr>
        <w:t xml:space="preserve"> </w:t>
      </w:r>
      <w:proofErr w:type="spellStart"/>
      <w:r w:rsidRPr="003833B1">
        <w:rPr>
          <w:rFonts w:cs="Times New Roman"/>
          <w:b/>
          <w:bCs/>
          <w:i/>
          <w:iCs/>
          <w:color w:val="auto"/>
          <w:sz w:val="24"/>
          <w:szCs w:val="24"/>
        </w:rPr>
        <w:t>кв.м</w:t>
      </w:r>
      <w:proofErr w:type="spellEnd"/>
      <w:r>
        <w:rPr>
          <w:rFonts w:cs="Times New Roman"/>
          <w:i/>
          <w:iCs/>
          <w:color w:val="auto"/>
          <w:sz w:val="24"/>
          <w:szCs w:val="24"/>
        </w:rPr>
        <w:t>. а затем полностью вышли из членства по заявлениям в правление ТСЖ.</w:t>
      </w:r>
    </w:p>
    <w:p w14:paraId="739D90F4" w14:textId="77777777" w:rsidR="003833B1" w:rsidRDefault="003833B1" w:rsidP="003833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p>
    <w:p w14:paraId="0259AEA6" w14:textId="200940DF" w:rsidR="00931253" w:rsidRPr="003833B1" w:rsidRDefault="003833B1" w:rsidP="003833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sz w:val="24"/>
          <w:szCs w:val="24"/>
        </w:rPr>
      </w:pPr>
      <w:r>
        <w:rPr>
          <w:rFonts w:cs="Times New Roman"/>
          <w:color w:val="auto"/>
          <w:sz w:val="24"/>
          <w:szCs w:val="24"/>
        </w:rPr>
        <w:t xml:space="preserve">По мнению ответчика, </w:t>
      </w:r>
      <w:r w:rsidRPr="003833B1">
        <w:rPr>
          <w:rFonts w:cs="Times New Roman"/>
          <w:color w:val="auto"/>
          <w:sz w:val="24"/>
          <w:szCs w:val="24"/>
        </w:rPr>
        <w:t xml:space="preserve">нижестоящие суды </w:t>
      </w:r>
      <w:r w:rsidR="00931253" w:rsidRPr="003833B1">
        <w:rPr>
          <w:sz w:val="24"/>
          <w:szCs w:val="24"/>
        </w:rPr>
        <w:t xml:space="preserve">при разрешении </w:t>
      </w:r>
      <w:r w:rsidRPr="003833B1">
        <w:rPr>
          <w:sz w:val="24"/>
          <w:szCs w:val="24"/>
        </w:rPr>
        <w:t>с</w:t>
      </w:r>
      <w:r w:rsidR="00931253" w:rsidRPr="003833B1">
        <w:rPr>
          <w:sz w:val="24"/>
          <w:szCs w:val="24"/>
        </w:rPr>
        <w:t>пор</w:t>
      </w:r>
      <w:r w:rsidRPr="003833B1">
        <w:rPr>
          <w:sz w:val="24"/>
          <w:szCs w:val="24"/>
        </w:rPr>
        <w:t>а</w:t>
      </w:r>
      <w:r w:rsidR="00931253" w:rsidRPr="003833B1">
        <w:rPr>
          <w:sz w:val="24"/>
          <w:szCs w:val="24"/>
        </w:rPr>
        <w:t xml:space="preserve"> долж</w:t>
      </w:r>
      <w:r w:rsidRPr="003833B1">
        <w:rPr>
          <w:sz w:val="24"/>
          <w:szCs w:val="24"/>
        </w:rPr>
        <w:t>ны</w:t>
      </w:r>
      <w:r w:rsidR="00931253" w:rsidRPr="003833B1">
        <w:rPr>
          <w:sz w:val="24"/>
          <w:szCs w:val="24"/>
        </w:rPr>
        <w:t xml:space="preserve"> исходить из того, что решение общего собрания </w:t>
      </w:r>
      <w:r w:rsidR="0002444A">
        <w:rPr>
          <w:sz w:val="24"/>
          <w:szCs w:val="24"/>
        </w:rPr>
        <w:t>собственников дома</w:t>
      </w:r>
      <w:r w:rsidR="00931253" w:rsidRPr="003833B1">
        <w:rPr>
          <w:sz w:val="24"/>
          <w:szCs w:val="24"/>
        </w:rPr>
        <w:t xml:space="preserve"> не имеет юридической силы, независимо от того, было ли оно оспорено кем-либо из собственников или членов ТСЖ, если принятое решение противоречит закону или иным нормативным актам, принято по вопросам, не отнесенным к компетенции общего собрания </w:t>
      </w:r>
      <w:r w:rsidR="0002444A">
        <w:rPr>
          <w:sz w:val="24"/>
          <w:szCs w:val="24"/>
        </w:rPr>
        <w:t>собственников дома</w:t>
      </w:r>
      <w:r w:rsidR="00931253" w:rsidRPr="003833B1">
        <w:rPr>
          <w:sz w:val="24"/>
          <w:szCs w:val="24"/>
        </w:rPr>
        <w:t>.</w:t>
      </w:r>
    </w:p>
    <w:p w14:paraId="73A95D91" w14:textId="7F7D73EF" w:rsidR="003B3D35" w:rsidRPr="00D67B28" w:rsidRDefault="003B3D35" w:rsidP="003B3D35">
      <w:pPr>
        <w:autoSpaceDE w:val="0"/>
        <w:autoSpaceDN w:val="0"/>
        <w:adjustRightInd w:val="0"/>
        <w:ind w:left="567" w:firstLine="539"/>
        <w:jc w:val="both"/>
        <w:rPr>
          <w:rFonts w:cs="Times New Roman"/>
          <w:b/>
          <w:bCs/>
          <w:color w:val="auto"/>
          <w:sz w:val="24"/>
          <w:szCs w:val="24"/>
          <w:u w:val="single"/>
        </w:rPr>
      </w:pPr>
      <w:r w:rsidRPr="003B3D35">
        <w:rPr>
          <w:rFonts w:cs="Times New Roman"/>
          <w:color w:val="auto"/>
          <w:sz w:val="24"/>
          <w:szCs w:val="24"/>
        </w:rPr>
        <w:t xml:space="preserve">Таким образом, доводы искового заявления </w:t>
      </w:r>
      <w:r w:rsidR="003833B1">
        <w:rPr>
          <w:rFonts w:cs="Times New Roman"/>
          <w:color w:val="auto"/>
          <w:sz w:val="24"/>
          <w:szCs w:val="24"/>
        </w:rPr>
        <w:t xml:space="preserve">самой </w:t>
      </w:r>
      <w:proofErr w:type="spellStart"/>
      <w:r w:rsidRPr="003B3D35">
        <w:rPr>
          <w:rFonts w:cs="Times New Roman"/>
          <w:color w:val="auto"/>
          <w:sz w:val="24"/>
          <w:szCs w:val="24"/>
        </w:rPr>
        <w:t>Каютиной</w:t>
      </w:r>
      <w:proofErr w:type="spellEnd"/>
      <w:r w:rsidRPr="003B3D35">
        <w:rPr>
          <w:rFonts w:cs="Times New Roman"/>
          <w:color w:val="auto"/>
          <w:sz w:val="24"/>
          <w:szCs w:val="24"/>
        </w:rPr>
        <w:t xml:space="preserve"> Р.Н. о прекращении членства дома 9 корп.1 в составе многодомового ТСЖ «Митинский оазис-4» </w:t>
      </w:r>
      <w:r w:rsidR="00AF4BB7" w:rsidRPr="009D5738">
        <w:rPr>
          <w:rFonts w:cs="Times New Roman"/>
          <w:b/>
          <w:bCs/>
          <w:color w:val="auto"/>
          <w:sz w:val="24"/>
          <w:szCs w:val="24"/>
          <w:u w:val="single"/>
        </w:rPr>
        <w:t>в силу закона</w:t>
      </w:r>
      <w:r w:rsidR="00AF4BB7">
        <w:rPr>
          <w:rFonts w:cs="Times New Roman"/>
          <w:color w:val="auto"/>
          <w:sz w:val="24"/>
          <w:szCs w:val="24"/>
        </w:rPr>
        <w:t xml:space="preserve"> </w:t>
      </w:r>
      <w:r w:rsidRPr="00D67B28">
        <w:rPr>
          <w:rFonts w:cs="Times New Roman"/>
          <w:b/>
          <w:bCs/>
          <w:color w:val="auto"/>
          <w:sz w:val="24"/>
          <w:szCs w:val="24"/>
          <w:u w:val="single"/>
        </w:rPr>
        <w:t xml:space="preserve">полностью подтверждаются. </w:t>
      </w:r>
    </w:p>
    <w:p w14:paraId="1C42BAC4" w14:textId="48C55FD9" w:rsidR="00772CA1" w:rsidRPr="005537A1" w:rsidRDefault="000B03AB" w:rsidP="00772CA1">
      <w:pPr>
        <w:ind w:left="567" w:firstLine="539"/>
        <w:jc w:val="both"/>
        <w:rPr>
          <w:rFonts w:cs="Times New Roman"/>
          <w:i/>
          <w:iCs/>
          <w:color w:val="auto"/>
          <w:sz w:val="24"/>
          <w:szCs w:val="24"/>
        </w:rPr>
      </w:pPr>
      <w:r>
        <w:rPr>
          <w:rFonts w:cs="Times New Roman"/>
          <w:color w:val="auto"/>
          <w:sz w:val="24"/>
          <w:szCs w:val="24"/>
        </w:rPr>
        <w:t xml:space="preserve">Согласно </w:t>
      </w:r>
      <w:r w:rsidR="00772CA1" w:rsidRPr="005537A1">
        <w:rPr>
          <w:rFonts w:cs="Times New Roman"/>
          <w:color w:val="auto"/>
          <w:sz w:val="24"/>
          <w:szCs w:val="24"/>
        </w:rPr>
        <w:t xml:space="preserve">п.6 ст.143 ЖК РФ и ст.161 ЖК РФ - </w:t>
      </w:r>
      <w:r w:rsidR="00772CA1" w:rsidRPr="005537A1">
        <w:rPr>
          <w:rFonts w:cs="Times New Roman"/>
          <w:i/>
          <w:iCs/>
          <w:color w:val="auto"/>
          <w:sz w:val="24"/>
          <w:szCs w:val="24"/>
        </w:rPr>
        <w:t xml:space="preserve">После прекращения членства в товариществе собственники помещений в данном доме обязаны выбрать и реализовать один из указанных в </w:t>
      </w:r>
      <w:hyperlink r:id="rId37" w:history="1">
        <w:r w:rsidR="00772CA1" w:rsidRPr="005537A1">
          <w:rPr>
            <w:rFonts w:cs="Times New Roman"/>
            <w:i/>
            <w:iCs/>
            <w:color w:val="auto"/>
            <w:sz w:val="24"/>
            <w:szCs w:val="24"/>
          </w:rPr>
          <w:t>статье 161</w:t>
        </w:r>
      </w:hyperlink>
      <w:r w:rsidR="00772CA1" w:rsidRPr="005537A1">
        <w:rPr>
          <w:rFonts w:cs="Times New Roman"/>
          <w:i/>
          <w:iCs/>
          <w:color w:val="auto"/>
          <w:sz w:val="24"/>
          <w:szCs w:val="24"/>
        </w:rPr>
        <w:t xml:space="preserve"> Кодекса способов управления многоквартирным домом.</w:t>
      </w:r>
    </w:p>
    <w:p w14:paraId="082A6A43" w14:textId="44FA4377" w:rsidR="00772CA1" w:rsidRDefault="00772CA1" w:rsidP="003833B1">
      <w:pPr>
        <w:ind w:left="567" w:firstLine="540"/>
        <w:jc w:val="both"/>
        <w:rPr>
          <w:rFonts w:cs="Times New Roman"/>
          <w:color w:val="auto"/>
          <w:sz w:val="24"/>
          <w:szCs w:val="24"/>
        </w:rPr>
      </w:pPr>
      <w:bookmarkStart w:id="0" w:name="_Hlk68287652"/>
      <w:r w:rsidRPr="00DE4B28">
        <w:rPr>
          <w:rFonts w:cs="Times New Roman"/>
          <w:i/>
          <w:iCs/>
          <w:color w:val="auto"/>
          <w:sz w:val="24"/>
          <w:szCs w:val="24"/>
        </w:rPr>
        <w:t xml:space="preserve">Жилищный кодекс РФ не предусматривает при выходе из </w:t>
      </w:r>
      <w:r w:rsidRPr="00417A79">
        <w:rPr>
          <w:rFonts w:cs="Times New Roman"/>
          <w:i/>
          <w:iCs/>
          <w:color w:val="auto"/>
          <w:sz w:val="24"/>
          <w:szCs w:val="24"/>
        </w:rPr>
        <w:t>состава ТСЖ и принятия решений о выборе способа управления применять процедуру реорганизации путем выделения</w:t>
      </w:r>
      <w:r w:rsidRPr="00417A79">
        <w:rPr>
          <w:rFonts w:cs="Times New Roman"/>
          <w:color w:val="auto"/>
          <w:sz w:val="24"/>
          <w:szCs w:val="24"/>
        </w:rPr>
        <w:t xml:space="preserve"> (данный вывод подтверждается</w:t>
      </w:r>
      <w:r w:rsidR="006A578D">
        <w:rPr>
          <w:rFonts w:cs="Times New Roman"/>
          <w:color w:val="auto"/>
          <w:sz w:val="24"/>
          <w:szCs w:val="24"/>
        </w:rPr>
        <w:t>,</w:t>
      </w:r>
      <w:r w:rsidRPr="00417A79">
        <w:rPr>
          <w:rFonts w:cs="Times New Roman"/>
          <w:color w:val="auto"/>
          <w:sz w:val="24"/>
          <w:szCs w:val="24"/>
        </w:rPr>
        <w:t xml:space="preserve"> например</w:t>
      </w:r>
      <w:r w:rsidR="006A578D">
        <w:rPr>
          <w:rFonts w:cs="Times New Roman"/>
          <w:color w:val="auto"/>
          <w:sz w:val="24"/>
          <w:szCs w:val="24"/>
        </w:rPr>
        <w:t>,</w:t>
      </w:r>
      <w:r w:rsidRPr="00417A79">
        <w:rPr>
          <w:rFonts w:cs="Times New Roman"/>
          <w:color w:val="auto"/>
          <w:sz w:val="24"/>
          <w:szCs w:val="24"/>
        </w:rPr>
        <w:t xml:space="preserve"> Решением Арбитражного суда Краснодарского Края по делу А32-15754/2015 от 25.06.2015, оставленное в силе 15Арбитражным апелляционным судом 21.09.2015)</w:t>
      </w:r>
      <w:r w:rsidR="003833B1">
        <w:rPr>
          <w:rFonts w:cs="Times New Roman"/>
          <w:color w:val="auto"/>
          <w:sz w:val="24"/>
          <w:szCs w:val="24"/>
        </w:rPr>
        <w:t>,</w:t>
      </w:r>
      <w:r w:rsidRPr="00417A79">
        <w:rPr>
          <w:rFonts w:cs="Times New Roman"/>
          <w:color w:val="auto"/>
          <w:sz w:val="24"/>
          <w:szCs w:val="24"/>
        </w:rPr>
        <w:t xml:space="preserve"> Апелляционный суд (дело 15АП-13833/2015)</w:t>
      </w:r>
      <w:r w:rsidR="003833B1">
        <w:rPr>
          <w:rFonts w:cs="Times New Roman"/>
          <w:color w:val="auto"/>
          <w:sz w:val="24"/>
          <w:szCs w:val="24"/>
        </w:rPr>
        <w:t xml:space="preserve">. </w:t>
      </w:r>
      <w:r w:rsidRPr="00417A79">
        <w:rPr>
          <w:rFonts w:cs="Times New Roman"/>
          <w:color w:val="auto"/>
          <w:sz w:val="24"/>
          <w:szCs w:val="24"/>
        </w:rPr>
        <w:t xml:space="preserve">Схожая ситуация была рассмотрена и в Решении Тушинского районного суда города Москвы от 19 июня 2017 года, оставленном без изменения Апелляционным отделением Мосгорсуда от 16 октября 2017 г. по делу </w:t>
      </w:r>
      <w:proofErr w:type="gramStart"/>
      <w:r w:rsidRPr="00417A79">
        <w:rPr>
          <w:rFonts w:cs="Times New Roman"/>
          <w:color w:val="auto"/>
          <w:sz w:val="24"/>
          <w:szCs w:val="24"/>
        </w:rPr>
        <w:t>№33-42577/2017</w:t>
      </w:r>
      <w:bookmarkEnd w:id="0"/>
      <w:proofErr w:type="gramEnd"/>
      <w:r w:rsidRPr="00417A79">
        <w:rPr>
          <w:rFonts w:cs="Times New Roman"/>
          <w:color w:val="auto"/>
          <w:sz w:val="24"/>
          <w:szCs w:val="24"/>
        </w:rPr>
        <w:t>.</w:t>
      </w:r>
    </w:p>
    <w:p w14:paraId="4FFAF3C9" w14:textId="2B69D595" w:rsidR="003833B1" w:rsidRDefault="003833B1" w:rsidP="003833B1">
      <w:pPr>
        <w:ind w:left="567" w:firstLine="540"/>
        <w:jc w:val="both"/>
        <w:rPr>
          <w:rFonts w:cs="Times New Roman"/>
          <w:color w:val="auto"/>
          <w:sz w:val="24"/>
          <w:szCs w:val="24"/>
        </w:rPr>
      </w:pPr>
      <w:r>
        <w:rPr>
          <w:rFonts w:cs="Times New Roman"/>
          <w:color w:val="auto"/>
          <w:sz w:val="24"/>
          <w:szCs w:val="24"/>
        </w:rPr>
        <w:t xml:space="preserve">Однако по настоящему спору, тем же Тушинским судом было принято прямо противоположенное решение. </w:t>
      </w:r>
    </w:p>
    <w:p w14:paraId="3BB8ADAF" w14:textId="54FC186E" w:rsidR="003833B1" w:rsidRDefault="00D26454" w:rsidP="00D26454">
      <w:pPr>
        <w:ind w:left="567" w:firstLine="540"/>
        <w:jc w:val="center"/>
        <w:rPr>
          <w:rFonts w:cs="Times New Roman"/>
          <w:color w:val="auto"/>
          <w:sz w:val="24"/>
          <w:szCs w:val="24"/>
        </w:rPr>
      </w:pPr>
      <w:r>
        <w:rPr>
          <w:rFonts w:cs="Times New Roman"/>
          <w:color w:val="auto"/>
          <w:sz w:val="24"/>
          <w:szCs w:val="24"/>
        </w:rPr>
        <w:t>2.</w:t>
      </w:r>
    </w:p>
    <w:p w14:paraId="70F73237" w14:textId="724D8491" w:rsidR="00772CA1" w:rsidRPr="00D26454" w:rsidRDefault="00D26454" w:rsidP="00772CA1">
      <w:pPr>
        <w:autoSpaceDE w:val="0"/>
        <w:autoSpaceDN w:val="0"/>
        <w:adjustRightInd w:val="0"/>
        <w:ind w:left="567" w:firstLine="539"/>
        <w:jc w:val="center"/>
        <w:rPr>
          <w:rFonts w:cs="Times New Roman"/>
          <w:b/>
          <w:bCs/>
          <w:sz w:val="24"/>
          <w:szCs w:val="24"/>
        </w:rPr>
      </w:pPr>
      <w:r w:rsidRPr="00D26454">
        <w:rPr>
          <w:rFonts w:cs="Times New Roman"/>
          <w:b/>
          <w:bCs/>
          <w:sz w:val="24"/>
          <w:szCs w:val="24"/>
        </w:rPr>
        <w:t>Доводы</w:t>
      </w:r>
      <w:r>
        <w:rPr>
          <w:rFonts w:cs="Times New Roman"/>
          <w:b/>
          <w:bCs/>
          <w:sz w:val="24"/>
          <w:szCs w:val="24"/>
        </w:rPr>
        <w:t>,</w:t>
      </w:r>
      <w:r w:rsidRPr="00D26454">
        <w:rPr>
          <w:rFonts w:cs="Times New Roman"/>
          <w:b/>
          <w:bCs/>
          <w:sz w:val="24"/>
          <w:szCs w:val="24"/>
        </w:rPr>
        <w:t xml:space="preserve"> которые были представлены в нижестоящие суды и не были не рассмотрены и им не была дана надлежащая оценка (что свидетельствует отсутствием как </w:t>
      </w:r>
      <w:proofErr w:type="gramStart"/>
      <w:r w:rsidRPr="00D26454">
        <w:rPr>
          <w:rFonts w:cs="Times New Roman"/>
          <w:b/>
          <w:bCs/>
          <w:sz w:val="24"/>
          <w:szCs w:val="24"/>
        </w:rPr>
        <w:t>доводов</w:t>
      </w:r>
      <w:proofErr w:type="gramEnd"/>
      <w:r w:rsidRPr="00D26454">
        <w:rPr>
          <w:rFonts w:cs="Times New Roman"/>
          <w:b/>
          <w:bCs/>
          <w:sz w:val="24"/>
          <w:szCs w:val="24"/>
        </w:rPr>
        <w:t xml:space="preserve"> так и выводов суда в текстах судебных актов). </w:t>
      </w:r>
    </w:p>
    <w:p w14:paraId="6A349876" w14:textId="77777777" w:rsidR="00D26454" w:rsidRDefault="00D26454" w:rsidP="006E32D6">
      <w:pPr>
        <w:autoSpaceDE w:val="0"/>
        <w:autoSpaceDN w:val="0"/>
        <w:adjustRightInd w:val="0"/>
        <w:ind w:left="567" w:firstLine="539"/>
        <w:jc w:val="both"/>
        <w:rPr>
          <w:rFonts w:cs="Times New Roman"/>
          <w:sz w:val="24"/>
          <w:szCs w:val="24"/>
        </w:rPr>
      </w:pPr>
      <w:bookmarkStart w:id="1" w:name="_Hlk68287764"/>
    </w:p>
    <w:p w14:paraId="787422AA" w14:textId="4F903456" w:rsidR="006E32D6" w:rsidRDefault="006E32D6" w:rsidP="006E32D6">
      <w:pPr>
        <w:autoSpaceDE w:val="0"/>
        <w:autoSpaceDN w:val="0"/>
        <w:adjustRightInd w:val="0"/>
        <w:ind w:left="567" w:firstLine="539"/>
        <w:jc w:val="both"/>
        <w:rPr>
          <w:rFonts w:cs="Times New Roman"/>
          <w:sz w:val="24"/>
          <w:szCs w:val="24"/>
        </w:rPr>
      </w:pPr>
      <w:r>
        <w:rPr>
          <w:rFonts w:cs="Times New Roman"/>
          <w:sz w:val="24"/>
          <w:szCs w:val="24"/>
        </w:rPr>
        <w:t xml:space="preserve">Необходимо также принимать во внимание, что п.8.8.2. Устава Ответчика </w:t>
      </w:r>
      <w:r w:rsidR="00D67B28">
        <w:rPr>
          <w:rFonts w:cs="Times New Roman"/>
          <w:sz w:val="24"/>
          <w:szCs w:val="24"/>
        </w:rPr>
        <w:t xml:space="preserve">(2020 г.) </w:t>
      </w:r>
      <w:r>
        <w:rPr>
          <w:rFonts w:cs="Times New Roman"/>
          <w:sz w:val="24"/>
          <w:szCs w:val="24"/>
        </w:rPr>
        <w:t xml:space="preserve">– в части исключительной компетенции </w:t>
      </w:r>
      <w:r w:rsidRPr="008248D4">
        <w:rPr>
          <w:rFonts w:cs="Times New Roman"/>
          <w:sz w:val="24"/>
          <w:szCs w:val="24"/>
          <w:u w:val="single"/>
        </w:rPr>
        <w:t>общего собрания членов Товарищества</w:t>
      </w:r>
      <w:r>
        <w:rPr>
          <w:rFonts w:cs="Times New Roman"/>
          <w:sz w:val="24"/>
          <w:szCs w:val="24"/>
        </w:rPr>
        <w:t xml:space="preserve"> по вопросу реорганизации Товарищества (то есть всех членов ТСЖ (3 дома), а не </w:t>
      </w:r>
      <w:r w:rsidR="007A6610">
        <w:rPr>
          <w:rFonts w:cs="Times New Roman"/>
          <w:sz w:val="24"/>
          <w:szCs w:val="24"/>
        </w:rPr>
        <w:t xml:space="preserve">собственников </w:t>
      </w:r>
      <w:r w:rsidRPr="00942563">
        <w:rPr>
          <w:rFonts w:cs="Times New Roman"/>
          <w:sz w:val="24"/>
          <w:szCs w:val="24"/>
        </w:rPr>
        <w:t>одного дома)</w:t>
      </w:r>
      <w:r>
        <w:rPr>
          <w:rFonts w:cs="Times New Roman"/>
          <w:sz w:val="24"/>
          <w:szCs w:val="24"/>
        </w:rPr>
        <w:t xml:space="preserve"> и </w:t>
      </w:r>
      <w:r w:rsidRPr="00942563">
        <w:rPr>
          <w:rFonts w:cs="Times New Roman"/>
          <w:sz w:val="24"/>
          <w:szCs w:val="24"/>
        </w:rPr>
        <w:t xml:space="preserve">с учетом п.8.10. Устава – это должно быть не менее 2/3 голосов. </w:t>
      </w:r>
    </w:p>
    <w:p w14:paraId="4FB7039B" w14:textId="0F2B912F" w:rsidR="006E32D6" w:rsidRDefault="006E32D6" w:rsidP="006E32D6">
      <w:pPr>
        <w:autoSpaceDE w:val="0"/>
        <w:autoSpaceDN w:val="0"/>
        <w:adjustRightInd w:val="0"/>
        <w:ind w:left="567" w:firstLine="539"/>
        <w:jc w:val="both"/>
        <w:rPr>
          <w:rFonts w:cs="Times New Roman"/>
          <w:sz w:val="24"/>
          <w:szCs w:val="24"/>
        </w:rPr>
      </w:pPr>
      <w:r>
        <w:rPr>
          <w:rFonts w:cs="Times New Roman"/>
          <w:sz w:val="24"/>
          <w:szCs w:val="24"/>
        </w:rPr>
        <w:lastRenderedPageBreak/>
        <w:t>В тоже время, к</w:t>
      </w:r>
      <w:r w:rsidRPr="00942563">
        <w:rPr>
          <w:rFonts w:cs="Times New Roman"/>
          <w:sz w:val="24"/>
          <w:szCs w:val="24"/>
        </w:rPr>
        <w:t xml:space="preserve">ак видно из протокола </w:t>
      </w:r>
      <w:r>
        <w:rPr>
          <w:rFonts w:cs="Times New Roman"/>
          <w:sz w:val="24"/>
          <w:szCs w:val="24"/>
        </w:rPr>
        <w:t xml:space="preserve">ОСС дома 9 корп.1 </w:t>
      </w:r>
      <w:r w:rsidRPr="00942563">
        <w:rPr>
          <w:rFonts w:cs="Times New Roman"/>
          <w:sz w:val="24"/>
          <w:szCs w:val="24"/>
        </w:rPr>
        <w:t xml:space="preserve">от 13.05.2020 </w:t>
      </w:r>
      <w:r w:rsidRPr="00772CA1">
        <w:rPr>
          <w:rFonts w:cs="Times New Roman"/>
          <w:b/>
          <w:bCs/>
          <w:sz w:val="24"/>
          <w:szCs w:val="24"/>
        </w:rPr>
        <w:t>решение о реорганизации</w:t>
      </w:r>
      <w:r w:rsidRPr="00942563">
        <w:rPr>
          <w:rFonts w:cs="Times New Roman"/>
          <w:sz w:val="24"/>
          <w:szCs w:val="24"/>
        </w:rPr>
        <w:t xml:space="preserve"> </w:t>
      </w:r>
      <w:proofErr w:type="gramStart"/>
      <w:r w:rsidRPr="00942563">
        <w:rPr>
          <w:rFonts w:cs="Times New Roman"/>
          <w:sz w:val="24"/>
          <w:szCs w:val="24"/>
        </w:rPr>
        <w:t>ВСЕГО !</w:t>
      </w:r>
      <w:proofErr w:type="gramEnd"/>
      <w:r w:rsidRPr="00942563">
        <w:rPr>
          <w:rFonts w:cs="Times New Roman"/>
          <w:sz w:val="24"/>
          <w:szCs w:val="24"/>
        </w:rPr>
        <w:t xml:space="preserve"> ТСЖ </w:t>
      </w:r>
      <w:r w:rsidR="00D67B28">
        <w:rPr>
          <w:rFonts w:cs="Times New Roman"/>
          <w:sz w:val="24"/>
          <w:szCs w:val="24"/>
        </w:rPr>
        <w:t xml:space="preserve">«Митинский оазис-4» </w:t>
      </w:r>
      <w:r w:rsidRPr="00942563">
        <w:rPr>
          <w:rFonts w:cs="Times New Roman"/>
          <w:sz w:val="24"/>
          <w:szCs w:val="24"/>
        </w:rPr>
        <w:t xml:space="preserve">принимал лишь один дом из трех, что противоречит нашему же Уставу ТСЖ и </w:t>
      </w:r>
      <w:r w:rsidRPr="00942563">
        <w:rPr>
          <w:rFonts w:cs="Times New Roman"/>
          <w:color w:val="auto"/>
          <w:sz w:val="24"/>
          <w:szCs w:val="24"/>
        </w:rPr>
        <w:t>п.3 ст.135, п.6 ст.143</w:t>
      </w:r>
      <w:r w:rsidRPr="00942563">
        <w:rPr>
          <w:rFonts w:cs="Times New Roman"/>
          <w:sz w:val="24"/>
          <w:szCs w:val="24"/>
        </w:rPr>
        <w:t xml:space="preserve"> ЖК РФ.</w:t>
      </w:r>
    </w:p>
    <w:p w14:paraId="40CF8EDC" w14:textId="054DCDC2" w:rsidR="006E32D6" w:rsidRDefault="006E32D6" w:rsidP="006E32D6">
      <w:pPr>
        <w:autoSpaceDE w:val="0"/>
        <w:autoSpaceDN w:val="0"/>
        <w:adjustRightInd w:val="0"/>
        <w:ind w:left="567" w:firstLine="539"/>
        <w:jc w:val="both"/>
        <w:rPr>
          <w:rFonts w:cs="Times New Roman"/>
          <w:sz w:val="24"/>
          <w:szCs w:val="24"/>
        </w:rPr>
      </w:pPr>
      <w:r>
        <w:rPr>
          <w:rFonts w:cs="Times New Roman"/>
          <w:sz w:val="24"/>
          <w:szCs w:val="24"/>
        </w:rPr>
        <w:t xml:space="preserve">То есть – в </w:t>
      </w:r>
      <w:r w:rsidR="000B03AB">
        <w:rPr>
          <w:rFonts w:cs="Times New Roman"/>
          <w:sz w:val="24"/>
          <w:szCs w:val="24"/>
        </w:rPr>
        <w:t>данном</w:t>
      </w:r>
      <w:r>
        <w:rPr>
          <w:rFonts w:cs="Times New Roman"/>
          <w:sz w:val="24"/>
          <w:szCs w:val="24"/>
        </w:rPr>
        <w:t xml:space="preserve"> споре дом 9 корп.1 (в силу прямой нормы ЖК РФ) потерял членство в ТСЖ и не мог юридически принимать решение о реорганизации всего ТСЖ, членом которого он (дом 9 корп.1) уже не является.</w:t>
      </w:r>
    </w:p>
    <w:bookmarkEnd w:id="1"/>
    <w:p w14:paraId="70352E54" w14:textId="649507A4" w:rsidR="0093303A" w:rsidRDefault="0093303A" w:rsidP="003726B3">
      <w:pPr>
        <w:ind w:left="567" w:firstLine="567"/>
        <w:jc w:val="both"/>
        <w:rPr>
          <w:rFonts w:cs="Times New Roman"/>
          <w:color w:val="auto"/>
          <w:sz w:val="24"/>
          <w:szCs w:val="24"/>
        </w:rPr>
      </w:pPr>
      <w:r>
        <w:rPr>
          <w:rFonts w:cs="Times New Roman"/>
          <w:color w:val="auto"/>
          <w:sz w:val="24"/>
          <w:szCs w:val="24"/>
        </w:rPr>
        <w:t>Доводы ответчика, что истцы</w:t>
      </w:r>
      <w:r w:rsidR="008F5B5C">
        <w:rPr>
          <w:rFonts w:cs="Times New Roman"/>
          <w:color w:val="auto"/>
          <w:sz w:val="24"/>
          <w:szCs w:val="24"/>
        </w:rPr>
        <w:t xml:space="preserve"> и третьи</w:t>
      </w:r>
      <w:r>
        <w:rPr>
          <w:rFonts w:cs="Times New Roman"/>
          <w:color w:val="auto"/>
          <w:sz w:val="24"/>
          <w:szCs w:val="24"/>
        </w:rPr>
        <w:t xml:space="preserve"> </w:t>
      </w:r>
      <w:r w:rsidR="008F5B5C">
        <w:rPr>
          <w:rFonts w:cs="Times New Roman"/>
          <w:color w:val="auto"/>
          <w:sz w:val="24"/>
          <w:szCs w:val="24"/>
        </w:rPr>
        <w:t xml:space="preserve">лица инициировали и </w:t>
      </w:r>
      <w:r>
        <w:rPr>
          <w:rFonts w:cs="Times New Roman"/>
          <w:color w:val="auto"/>
          <w:sz w:val="24"/>
          <w:szCs w:val="24"/>
        </w:rPr>
        <w:t xml:space="preserve">провели собрание собственников дома 9 корп.1 </w:t>
      </w:r>
      <w:r w:rsidRPr="00772CA1">
        <w:rPr>
          <w:rFonts w:cs="Times New Roman"/>
          <w:b/>
          <w:bCs/>
          <w:color w:val="auto"/>
          <w:sz w:val="24"/>
          <w:szCs w:val="24"/>
        </w:rPr>
        <w:t>с превышением пределов компетенции собрания</w:t>
      </w:r>
      <w:r w:rsidR="008F5B5C" w:rsidRPr="00772CA1">
        <w:rPr>
          <w:rFonts w:cs="Times New Roman"/>
          <w:b/>
          <w:bCs/>
          <w:color w:val="auto"/>
          <w:sz w:val="24"/>
          <w:szCs w:val="24"/>
        </w:rPr>
        <w:t xml:space="preserve"> </w:t>
      </w:r>
      <w:r w:rsidR="008F5B5C">
        <w:rPr>
          <w:rFonts w:cs="Times New Roman"/>
          <w:color w:val="auto"/>
          <w:sz w:val="24"/>
          <w:szCs w:val="24"/>
        </w:rPr>
        <w:t xml:space="preserve">остались </w:t>
      </w:r>
      <w:r w:rsidR="007A6610">
        <w:rPr>
          <w:rFonts w:cs="Times New Roman"/>
          <w:color w:val="auto"/>
          <w:sz w:val="24"/>
          <w:szCs w:val="24"/>
        </w:rPr>
        <w:t xml:space="preserve">судом </w:t>
      </w:r>
      <w:r w:rsidR="008F5B5C">
        <w:rPr>
          <w:rFonts w:cs="Times New Roman"/>
          <w:color w:val="auto"/>
          <w:sz w:val="24"/>
          <w:szCs w:val="24"/>
        </w:rPr>
        <w:t>не исследованы и без надлежащей судебной оценки. Н</w:t>
      </w:r>
      <w:r>
        <w:rPr>
          <w:rFonts w:cs="Times New Roman"/>
          <w:color w:val="auto"/>
          <w:sz w:val="24"/>
          <w:szCs w:val="24"/>
        </w:rPr>
        <w:t>апример, пункты Повестки Собрания</w:t>
      </w:r>
      <w:r w:rsidR="007A6610">
        <w:rPr>
          <w:rFonts w:cs="Times New Roman"/>
          <w:color w:val="auto"/>
          <w:sz w:val="24"/>
          <w:szCs w:val="24"/>
        </w:rPr>
        <w:t xml:space="preserve"> (Протокол от 13.05.2020)</w:t>
      </w:r>
      <w:r w:rsidR="008F5B5C">
        <w:rPr>
          <w:rFonts w:cs="Times New Roman"/>
          <w:color w:val="auto"/>
          <w:sz w:val="24"/>
          <w:szCs w:val="24"/>
        </w:rPr>
        <w:t>:</w:t>
      </w:r>
      <w:r>
        <w:rPr>
          <w:rFonts w:cs="Times New Roman"/>
          <w:color w:val="auto"/>
          <w:sz w:val="24"/>
          <w:szCs w:val="24"/>
        </w:rPr>
        <w:t xml:space="preserve">  </w:t>
      </w:r>
    </w:p>
    <w:p w14:paraId="39987C22" w14:textId="4B7C0B0B" w:rsidR="0093303A" w:rsidRDefault="0093303A" w:rsidP="0093303A">
      <w:pPr>
        <w:ind w:left="567" w:firstLine="567"/>
        <w:jc w:val="both"/>
        <w:rPr>
          <w:rFonts w:cs="Times New Roman"/>
          <w:color w:val="auto"/>
          <w:sz w:val="24"/>
          <w:szCs w:val="24"/>
        </w:rPr>
      </w:pPr>
      <w:r>
        <w:rPr>
          <w:rFonts w:cs="Times New Roman"/>
          <w:color w:val="auto"/>
          <w:sz w:val="24"/>
          <w:szCs w:val="24"/>
        </w:rPr>
        <w:t xml:space="preserve">-№ 3 </w:t>
      </w:r>
      <w:r w:rsidRPr="007A6610">
        <w:rPr>
          <w:rFonts w:cs="Times New Roman"/>
          <w:i/>
          <w:iCs/>
          <w:color w:val="auto"/>
          <w:sz w:val="24"/>
          <w:szCs w:val="24"/>
        </w:rPr>
        <w:t>о реорганизации ТСЖ «Митинский оазис-4»</w:t>
      </w:r>
      <w:r>
        <w:rPr>
          <w:rFonts w:cs="Times New Roman"/>
          <w:color w:val="auto"/>
          <w:sz w:val="24"/>
          <w:szCs w:val="24"/>
        </w:rPr>
        <w:t xml:space="preserve">, который состоит из 3х домов, решение о реорганизации </w:t>
      </w:r>
      <w:r w:rsidRPr="00772CA1">
        <w:rPr>
          <w:rFonts w:cs="Times New Roman"/>
          <w:b/>
          <w:bCs/>
          <w:color w:val="auto"/>
          <w:sz w:val="24"/>
          <w:szCs w:val="24"/>
        </w:rPr>
        <w:t>всего</w:t>
      </w:r>
      <w:r>
        <w:rPr>
          <w:rFonts w:cs="Times New Roman"/>
          <w:color w:val="auto"/>
          <w:sz w:val="24"/>
          <w:szCs w:val="24"/>
        </w:rPr>
        <w:t xml:space="preserve"> ТСЖ принимает только 1 дом, то есть - без учета мнения и согласия </w:t>
      </w:r>
      <w:r w:rsidR="008F5B5C">
        <w:rPr>
          <w:rFonts w:cs="Times New Roman"/>
          <w:color w:val="auto"/>
          <w:sz w:val="24"/>
          <w:szCs w:val="24"/>
        </w:rPr>
        <w:t xml:space="preserve">всего многодомового </w:t>
      </w:r>
      <w:r>
        <w:rPr>
          <w:rFonts w:cs="Times New Roman"/>
          <w:color w:val="auto"/>
          <w:sz w:val="24"/>
          <w:szCs w:val="24"/>
        </w:rPr>
        <w:t>ТСЖ, его членов и органов управления</w:t>
      </w:r>
      <w:r w:rsidR="00772CA1">
        <w:rPr>
          <w:rFonts w:cs="Times New Roman"/>
          <w:color w:val="auto"/>
          <w:sz w:val="24"/>
          <w:szCs w:val="24"/>
        </w:rPr>
        <w:t xml:space="preserve"> – этот пункт относится к компетенции общего собрания членов ТСЖ «Митинский оазис-4», а не к собранию собственников отдельного дома 9 корп.1., </w:t>
      </w:r>
      <w:bookmarkStart w:id="2" w:name="_Hlk68287909"/>
      <w:r w:rsidR="00772CA1">
        <w:rPr>
          <w:rFonts w:cs="Times New Roman"/>
          <w:color w:val="auto"/>
          <w:sz w:val="24"/>
          <w:szCs w:val="24"/>
        </w:rPr>
        <w:t>Пунктом 4 ст.140 ЖК РФ</w:t>
      </w:r>
      <w:r w:rsidR="00886D68">
        <w:rPr>
          <w:rFonts w:cs="Times New Roman"/>
          <w:color w:val="auto"/>
          <w:sz w:val="24"/>
          <w:szCs w:val="24"/>
        </w:rPr>
        <w:t xml:space="preserve"> предусмотрено</w:t>
      </w:r>
      <w:r w:rsidR="00772CA1">
        <w:rPr>
          <w:rFonts w:cs="Times New Roman"/>
          <w:color w:val="auto"/>
          <w:sz w:val="24"/>
          <w:szCs w:val="24"/>
        </w:rPr>
        <w:t xml:space="preserve"> прав</w:t>
      </w:r>
      <w:r w:rsidR="00886D68">
        <w:rPr>
          <w:rFonts w:cs="Times New Roman"/>
          <w:color w:val="auto"/>
          <w:sz w:val="24"/>
          <w:szCs w:val="24"/>
        </w:rPr>
        <w:t>о собственников отдельного</w:t>
      </w:r>
      <w:r w:rsidR="00772CA1">
        <w:rPr>
          <w:rFonts w:cs="Times New Roman"/>
          <w:color w:val="auto"/>
          <w:sz w:val="24"/>
          <w:szCs w:val="24"/>
        </w:rPr>
        <w:t xml:space="preserve"> дома принимать (голосовать) о «Решении о выделении»…. причем только в том случае, если способом управления дома будет исключительно ТСЖ</w:t>
      </w:r>
      <w:r w:rsidR="00886D68">
        <w:rPr>
          <w:rFonts w:cs="Times New Roman"/>
          <w:color w:val="auto"/>
          <w:sz w:val="24"/>
          <w:szCs w:val="24"/>
        </w:rPr>
        <w:t>.</w:t>
      </w:r>
    </w:p>
    <w:bookmarkEnd w:id="2"/>
    <w:p w14:paraId="182398A8" w14:textId="16407194" w:rsidR="0093303A" w:rsidRDefault="0093303A" w:rsidP="003726B3">
      <w:pPr>
        <w:ind w:left="567" w:firstLine="567"/>
        <w:jc w:val="both"/>
        <w:rPr>
          <w:rFonts w:cs="Times New Roman"/>
          <w:color w:val="auto"/>
          <w:sz w:val="24"/>
          <w:szCs w:val="24"/>
        </w:rPr>
      </w:pPr>
      <w:r>
        <w:rPr>
          <w:rFonts w:cs="Times New Roman"/>
          <w:color w:val="auto"/>
          <w:sz w:val="24"/>
          <w:szCs w:val="24"/>
        </w:rPr>
        <w:t>- №</w:t>
      </w:r>
      <w:r w:rsidR="008F5B5C">
        <w:rPr>
          <w:rFonts w:cs="Times New Roman"/>
          <w:color w:val="auto"/>
          <w:sz w:val="24"/>
          <w:szCs w:val="24"/>
        </w:rPr>
        <w:t xml:space="preserve"> </w:t>
      </w:r>
      <w:r>
        <w:rPr>
          <w:rFonts w:cs="Times New Roman"/>
          <w:color w:val="auto"/>
          <w:sz w:val="24"/>
          <w:szCs w:val="24"/>
        </w:rPr>
        <w:t xml:space="preserve">4 </w:t>
      </w:r>
      <w:r w:rsidRPr="007A6610">
        <w:rPr>
          <w:rFonts w:cs="Times New Roman"/>
          <w:i/>
          <w:iCs/>
          <w:color w:val="auto"/>
          <w:sz w:val="24"/>
          <w:szCs w:val="24"/>
        </w:rPr>
        <w:t>об утверждении порядка реорганизации</w:t>
      </w:r>
      <w:r>
        <w:rPr>
          <w:rFonts w:cs="Times New Roman"/>
          <w:color w:val="auto"/>
          <w:sz w:val="24"/>
          <w:szCs w:val="24"/>
        </w:rPr>
        <w:t xml:space="preserve"> </w:t>
      </w:r>
      <w:r w:rsidRPr="007A6610">
        <w:rPr>
          <w:rFonts w:cs="Times New Roman"/>
          <w:i/>
          <w:iCs/>
          <w:color w:val="auto"/>
          <w:sz w:val="24"/>
          <w:szCs w:val="24"/>
        </w:rPr>
        <w:t>ТСЖ</w:t>
      </w:r>
      <w:r>
        <w:rPr>
          <w:rFonts w:cs="Times New Roman"/>
          <w:color w:val="auto"/>
          <w:sz w:val="24"/>
          <w:szCs w:val="24"/>
        </w:rPr>
        <w:t xml:space="preserve">, </w:t>
      </w:r>
      <w:r w:rsidR="007A6610">
        <w:rPr>
          <w:rFonts w:cs="Times New Roman"/>
          <w:color w:val="auto"/>
          <w:sz w:val="24"/>
          <w:szCs w:val="24"/>
        </w:rPr>
        <w:t xml:space="preserve">всего ТСЖ, </w:t>
      </w:r>
      <w:r>
        <w:rPr>
          <w:rFonts w:cs="Times New Roman"/>
          <w:color w:val="auto"/>
          <w:sz w:val="24"/>
          <w:szCs w:val="24"/>
        </w:rPr>
        <w:t>без учета мнения и согласия самого ТСЖ, его членов и органов управления</w:t>
      </w:r>
      <w:r w:rsidR="00772CA1">
        <w:rPr>
          <w:rFonts w:cs="Times New Roman"/>
          <w:color w:val="auto"/>
          <w:sz w:val="24"/>
          <w:szCs w:val="24"/>
        </w:rPr>
        <w:t>, этот пункт относится к компетенции общего собрания членов ТСЖ «Митинский оазис-4», а не к собранию собственников отдельного дома 9 корп.1.</w:t>
      </w:r>
    </w:p>
    <w:p w14:paraId="48EA7B49" w14:textId="1F59A1D3" w:rsidR="0093303A" w:rsidRPr="000B03AB" w:rsidRDefault="0093303A" w:rsidP="003726B3">
      <w:pPr>
        <w:ind w:left="567" w:firstLine="567"/>
        <w:jc w:val="both"/>
        <w:rPr>
          <w:rFonts w:cs="Times New Roman"/>
          <w:b/>
          <w:bCs/>
          <w:color w:val="auto"/>
          <w:sz w:val="24"/>
          <w:szCs w:val="24"/>
          <w:u w:val="single"/>
        </w:rPr>
      </w:pPr>
      <w:r>
        <w:rPr>
          <w:rFonts w:cs="Times New Roman"/>
          <w:color w:val="auto"/>
          <w:sz w:val="24"/>
          <w:szCs w:val="24"/>
        </w:rPr>
        <w:t>- №</w:t>
      </w:r>
      <w:r w:rsidR="008F5B5C">
        <w:rPr>
          <w:rFonts w:cs="Times New Roman"/>
          <w:color w:val="auto"/>
          <w:sz w:val="24"/>
          <w:szCs w:val="24"/>
        </w:rPr>
        <w:t xml:space="preserve"> </w:t>
      </w:r>
      <w:r>
        <w:rPr>
          <w:rFonts w:cs="Times New Roman"/>
          <w:color w:val="auto"/>
          <w:sz w:val="24"/>
          <w:szCs w:val="24"/>
        </w:rPr>
        <w:t xml:space="preserve">5 </w:t>
      </w:r>
      <w:r w:rsidRPr="007A6610">
        <w:rPr>
          <w:rFonts w:cs="Times New Roman"/>
          <w:i/>
          <w:iCs/>
          <w:color w:val="auto"/>
          <w:sz w:val="24"/>
          <w:szCs w:val="24"/>
        </w:rPr>
        <w:t>об утверждении разделительного баланса и передаточного акта</w:t>
      </w:r>
      <w:r>
        <w:rPr>
          <w:rFonts w:cs="Times New Roman"/>
          <w:color w:val="auto"/>
          <w:sz w:val="24"/>
          <w:szCs w:val="24"/>
        </w:rPr>
        <w:t xml:space="preserve"> – без каких-либо реальных </w:t>
      </w:r>
      <w:r w:rsidR="007A6610">
        <w:rPr>
          <w:rFonts w:cs="Times New Roman"/>
          <w:color w:val="auto"/>
          <w:sz w:val="24"/>
          <w:szCs w:val="24"/>
        </w:rPr>
        <w:t xml:space="preserve">и достоверных </w:t>
      </w:r>
      <w:r>
        <w:rPr>
          <w:rFonts w:cs="Times New Roman"/>
          <w:color w:val="auto"/>
          <w:sz w:val="24"/>
          <w:szCs w:val="24"/>
        </w:rPr>
        <w:t>цифр</w:t>
      </w:r>
      <w:r w:rsidR="008F5B5C">
        <w:rPr>
          <w:rFonts w:cs="Times New Roman"/>
          <w:color w:val="auto"/>
          <w:sz w:val="24"/>
          <w:szCs w:val="24"/>
        </w:rPr>
        <w:t xml:space="preserve">, </w:t>
      </w:r>
      <w:r>
        <w:rPr>
          <w:rFonts w:cs="Times New Roman"/>
          <w:color w:val="auto"/>
          <w:sz w:val="24"/>
          <w:szCs w:val="24"/>
        </w:rPr>
        <w:t>активов и обоюдного согласия с разделительным балансом и передаточным актом органов управления ТСЖ и его членов (</w:t>
      </w:r>
      <w:proofErr w:type="gramStart"/>
      <w:r>
        <w:rPr>
          <w:rFonts w:cs="Times New Roman"/>
          <w:color w:val="auto"/>
          <w:sz w:val="24"/>
          <w:szCs w:val="24"/>
        </w:rPr>
        <w:t>2х</w:t>
      </w:r>
      <w:proofErr w:type="gramEnd"/>
      <w:r>
        <w:rPr>
          <w:rFonts w:cs="Times New Roman"/>
          <w:color w:val="auto"/>
          <w:sz w:val="24"/>
          <w:szCs w:val="24"/>
        </w:rPr>
        <w:t xml:space="preserve"> других домов из состава ТСЖ). </w:t>
      </w:r>
      <w:r w:rsidR="00886D68">
        <w:rPr>
          <w:rFonts w:cs="Times New Roman"/>
          <w:color w:val="auto"/>
          <w:sz w:val="24"/>
          <w:szCs w:val="24"/>
        </w:rPr>
        <w:t xml:space="preserve">Этот пункт относится к компетенции общего собрания членов ТСЖ «Митинский оазис-4», а не к собранию собственников отдельного дома 9 корп.1. </w:t>
      </w:r>
      <w:r>
        <w:rPr>
          <w:rFonts w:cs="Times New Roman"/>
          <w:color w:val="auto"/>
          <w:sz w:val="24"/>
          <w:szCs w:val="24"/>
        </w:rPr>
        <w:t xml:space="preserve">Составление разделительного баланса при выделении </w:t>
      </w:r>
      <w:r w:rsidR="007A6610">
        <w:rPr>
          <w:rFonts w:cs="Times New Roman"/>
          <w:color w:val="auto"/>
          <w:sz w:val="24"/>
          <w:szCs w:val="24"/>
        </w:rPr>
        <w:t xml:space="preserve">вообще </w:t>
      </w:r>
      <w:r>
        <w:rPr>
          <w:rFonts w:cs="Times New Roman"/>
          <w:color w:val="auto"/>
          <w:sz w:val="24"/>
          <w:szCs w:val="24"/>
        </w:rPr>
        <w:t xml:space="preserve">не предусмотрено ни Гражданским ни Жилищным Кодексами РФ, а Передаточный акт </w:t>
      </w:r>
      <w:r w:rsidR="00886D68">
        <w:rPr>
          <w:rFonts w:cs="Times New Roman"/>
          <w:color w:val="auto"/>
          <w:sz w:val="24"/>
          <w:szCs w:val="24"/>
        </w:rPr>
        <w:t xml:space="preserve">составляется </w:t>
      </w:r>
      <w:r>
        <w:rPr>
          <w:rFonts w:cs="Times New Roman"/>
          <w:color w:val="auto"/>
          <w:sz w:val="24"/>
          <w:szCs w:val="24"/>
        </w:rPr>
        <w:t xml:space="preserve">подписывается </w:t>
      </w:r>
      <w:r w:rsidR="00886D68">
        <w:rPr>
          <w:rFonts w:cs="Times New Roman"/>
          <w:color w:val="auto"/>
          <w:sz w:val="24"/>
          <w:szCs w:val="24"/>
        </w:rPr>
        <w:t xml:space="preserve">именно </w:t>
      </w:r>
      <w:r>
        <w:rPr>
          <w:rFonts w:cs="Times New Roman"/>
          <w:color w:val="auto"/>
          <w:sz w:val="24"/>
          <w:szCs w:val="24"/>
        </w:rPr>
        <w:t xml:space="preserve">Ответчиком только после его </w:t>
      </w:r>
      <w:r w:rsidR="00886D68">
        <w:rPr>
          <w:rFonts w:cs="Times New Roman"/>
          <w:color w:val="auto"/>
          <w:sz w:val="24"/>
          <w:szCs w:val="24"/>
        </w:rPr>
        <w:t>утверждения общим собранием членов ТСЖ «Митинский оазис-4» , а не домом 9 корп.1</w:t>
      </w:r>
      <w:r>
        <w:rPr>
          <w:rFonts w:cs="Times New Roman"/>
          <w:color w:val="auto"/>
          <w:sz w:val="24"/>
          <w:szCs w:val="24"/>
        </w:rPr>
        <w:t xml:space="preserve">, то есть </w:t>
      </w:r>
      <w:r w:rsidRPr="000B03AB">
        <w:rPr>
          <w:rFonts w:cs="Times New Roman"/>
          <w:b/>
          <w:bCs/>
          <w:color w:val="auto"/>
          <w:sz w:val="24"/>
          <w:szCs w:val="24"/>
          <w:u w:val="single"/>
        </w:rPr>
        <w:t xml:space="preserve">Передаточный </w:t>
      </w:r>
      <w:r w:rsidR="008F5B5C" w:rsidRPr="000B03AB">
        <w:rPr>
          <w:rFonts w:cs="Times New Roman"/>
          <w:b/>
          <w:bCs/>
          <w:color w:val="auto"/>
          <w:sz w:val="24"/>
          <w:szCs w:val="24"/>
          <w:u w:val="single"/>
        </w:rPr>
        <w:t>А</w:t>
      </w:r>
      <w:r w:rsidRPr="000B03AB">
        <w:rPr>
          <w:rFonts w:cs="Times New Roman"/>
          <w:b/>
          <w:bCs/>
          <w:color w:val="auto"/>
          <w:sz w:val="24"/>
          <w:szCs w:val="24"/>
          <w:u w:val="single"/>
        </w:rPr>
        <w:t>кт</w:t>
      </w:r>
      <w:r w:rsidR="00886D68" w:rsidRPr="000B03AB">
        <w:rPr>
          <w:rFonts w:cs="Times New Roman"/>
          <w:b/>
          <w:bCs/>
          <w:color w:val="auto"/>
          <w:sz w:val="24"/>
          <w:szCs w:val="24"/>
          <w:u w:val="single"/>
        </w:rPr>
        <w:t xml:space="preserve"> вообще</w:t>
      </w:r>
      <w:r w:rsidRPr="000B03AB">
        <w:rPr>
          <w:rFonts w:cs="Times New Roman"/>
          <w:b/>
          <w:bCs/>
          <w:color w:val="auto"/>
          <w:sz w:val="24"/>
          <w:szCs w:val="24"/>
          <w:u w:val="single"/>
        </w:rPr>
        <w:t xml:space="preserve"> не мог быть утвержден ОСС дома 9 корп.1 </w:t>
      </w:r>
      <w:r w:rsidR="008F5B5C" w:rsidRPr="000B03AB">
        <w:rPr>
          <w:rFonts w:cs="Times New Roman"/>
          <w:b/>
          <w:bCs/>
          <w:color w:val="auto"/>
          <w:sz w:val="24"/>
          <w:szCs w:val="24"/>
          <w:u w:val="single"/>
        </w:rPr>
        <w:t>на голосовании</w:t>
      </w:r>
      <w:r w:rsidR="00886D68" w:rsidRPr="000B03AB">
        <w:rPr>
          <w:rFonts w:cs="Times New Roman"/>
          <w:b/>
          <w:bCs/>
          <w:color w:val="auto"/>
          <w:sz w:val="24"/>
          <w:szCs w:val="24"/>
          <w:u w:val="single"/>
        </w:rPr>
        <w:t xml:space="preserve"> в мае 2020 г</w:t>
      </w:r>
      <w:r w:rsidR="008F5B5C" w:rsidRPr="000B03AB">
        <w:rPr>
          <w:rFonts w:cs="Times New Roman"/>
          <w:b/>
          <w:bCs/>
          <w:color w:val="auto"/>
          <w:sz w:val="24"/>
          <w:szCs w:val="24"/>
          <w:u w:val="single"/>
        </w:rPr>
        <w:t xml:space="preserve">. </w:t>
      </w:r>
    </w:p>
    <w:p w14:paraId="58E5166F" w14:textId="4A08186E" w:rsidR="00D67B28" w:rsidRDefault="008F5B5C" w:rsidP="003726B3">
      <w:pPr>
        <w:ind w:left="567" w:firstLine="567"/>
        <w:jc w:val="both"/>
        <w:rPr>
          <w:rFonts w:cs="Times New Roman"/>
          <w:color w:val="auto"/>
          <w:sz w:val="24"/>
          <w:szCs w:val="24"/>
        </w:rPr>
      </w:pPr>
      <w:bookmarkStart w:id="3" w:name="_Hlk68287976"/>
      <w:r>
        <w:rPr>
          <w:rFonts w:cs="Times New Roman"/>
          <w:color w:val="auto"/>
          <w:sz w:val="24"/>
          <w:szCs w:val="24"/>
        </w:rPr>
        <w:t>По мнению Ответчика – «провести реорганизацию ТСЖ Митинский оазис-4….» 51,73% собственников дома 9 корп. 1 не вправе, так как в ИХ компетенцию согласно п.4 ст.140 ЖК РФ входит</w:t>
      </w:r>
      <w:r w:rsidR="00D67B28">
        <w:rPr>
          <w:rFonts w:cs="Times New Roman"/>
          <w:color w:val="auto"/>
          <w:sz w:val="24"/>
          <w:szCs w:val="24"/>
        </w:rPr>
        <w:t xml:space="preserve"> лишь</w:t>
      </w:r>
      <w:r>
        <w:rPr>
          <w:rFonts w:cs="Times New Roman"/>
          <w:color w:val="auto"/>
          <w:sz w:val="24"/>
          <w:szCs w:val="24"/>
        </w:rPr>
        <w:t xml:space="preserve"> «принятие Решения о выделении</w:t>
      </w:r>
      <w:r w:rsidR="00D67B28">
        <w:rPr>
          <w:rFonts w:cs="Times New Roman"/>
          <w:color w:val="auto"/>
          <w:sz w:val="24"/>
          <w:szCs w:val="24"/>
        </w:rPr>
        <w:t>»</w:t>
      </w:r>
      <w:r>
        <w:rPr>
          <w:rFonts w:cs="Times New Roman"/>
          <w:color w:val="auto"/>
          <w:sz w:val="24"/>
          <w:szCs w:val="24"/>
        </w:rPr>
        <w:t xml:space="preserve"> </w:t>
      </w:r>
      <w:r w:rsidR="00D67B28">
        <w:rPr>
          <w:rFonts w:cs="Times New Roman"/>
          <w:color w:val="auto"/>
          <w:sz w:val="24"/>
          <w:szCs w:val="24"/>
        </w:rPr>
        <w:t>и</w:t>
      </w:r>
      <w:r>
        <w:rPr>
          <w:rFonts w:cs="Times New Roman"/>
          <w:color w:val="auto"/>
          <w:sz w:val="24"/>
          <w:szCs w:val="24"/>
        </w:rPr>
        <w:t xml:space="preserve"> создание </w:t>
      </w:r>
      <w:r w:rsidR="00D67B28">
        <w:rPr>
          <w:rFonts w:cs="Times New Roman"/>
          <w:color w:val="auto"/>
          <w:sz w:val="24"/>
          <w:szCs w:val="24"/>
        </w:rPr>
        <w:t>нового</w:t>
      </w:r>
      <w:r>
        <w:rPr>
          <w:rFonts w:cs="Times New Roman"/>
          <w:color w:val="auto"/>
          <w:sz w:val="24"/>
          <w:szCs w:val="24"/>
        </w:rPr>
        <w:t xml:space="preserve"> товарищества</w:t>
      </w:r>
      <w:r w:rsidR="00D67B28">
        <w:rPr>
          <w:rFonts w:cs="Times New Roman"/>
          <w:color w:val="auto"/>
          <w:sz w:val="24"/>
          <w:szCs w:val="24"/>
        </w:rPr>
        <w:t xml:space="preserve"> в своем доме</w:t>
      </w:r>
      <w:r w:rsidR="00D26454">
        <w:rPr>
          <w:rFonts w:cs="Times New Roman"/>
          <w:color w:val="auto"/>
          <w:sz w:val="24"/>
          <w:szCs w:val="24"/>
        </w:rPr>
        <w:t xml:space="preserve"> (эта же норма указана в п.4 ч.2 ст.44 ЖК РФ)</w:t>
      </w:r>
      <w:r w:rsidR="004D73C9">
        <w:rPr>
          <w:rFonts w:cs="Times New Roman"/>
          <w:color w:val="auto"/>
          <w:sz w:val="24"/>
          <w:szCs w:val="24"/>
        </w:rPr>
        <w:t xml:space="preserve">. </w:t>
      </w:r>
    </w:p>
    <w:p w14:paraId="3B4439C7" w14:textId="032260B8" w:rsidR="0093303A" w:rsidRDefault="004D73C9" w:rsidP="003726B3">
      <w:pPr>
        <w:ind w:left="567" w:firstLine="567"/>
        <w:jc w:val="both"/>
        <w:rPr>
          <w:rFonts w:cs="Times New Roman"/>
          <w:color w:val="auto"/>
          <w:sz w:val="24"/>
          <w:szCs w:val="24"/>
        </w:rPr>
      </w:pPr>
      <w:r>
        <w:rPr>
          <w:rFonts w:cs="Times New Roman"/>
          <w:color w:val="auto"/>
          <w:sz w:val="24"/>
          <w:szCs w:val="24"/>
        </w:rPr>
        <w:t>При этом суд, ссылаясь и цитируя в тексте судебного акта ст.57 ГК РФ полностью исказил смысл этой статьи без анализа фактических обстоятельств дела:</w:t>
      </w:r>
    </w:p>
    <w:bookmarkEnd w:id="3"/>
    <w:p w14:paraId="4A8457F4" w14:textId="77777777" w:rsidR="00513D99" w:rsidRPr="0034095A" w:rsidRDefault="00513D99" w:rsidP="00513D99">
      <w:pPr>
        <w:ind w:left="567" w:firstLine="567"/>
        <w:jc w:val="both"/>
        <w:rPr>
          <w:rFonts w:cs="Times New Roman"/>
          <w:color w:val="auto"/>
          <w:sz w:val="24"/>
          <w:szCs w:val="24"/>
        </w:rPr>
      </w:pPr>
      <w:r>
        <w:rPr>
          <w:rFonts w:cs="Times New Roman"/>
          <w:color w:val="auto"/>
          <w:sz w:val="24"/>
          <w:szCs w:val="24"/>
        </w:rPr>
        <w:t>Как уже отмечалось,</w:t>
      </w:r>
      <w:r w:rsidRPr="007E7B5D">
        <w:rPr>
          <w:rFonts w:cs="Times New Roman"/>
          <w:color w:val="auto"/>
          <w:sz w:val="24"/>
          <w:szCs w:val="24"/>
        </w:rPr>
        <w:t xml:space="preserve"> </w:t>
      </w:r>
      <w:r>
        <w:rPr>
          <w:rFonts w:cs="Times New Roman"/>
          <w:color w:val="auto"/>
          <w:sz w:val="24"/>
          <w:szCs w:val="24"/>
        </w:rPr>
        <w:t>назначить и</w:t>
      </w:r>
      <w:r w:rsidRPr="007E7B5D">
        <w:rPr>
          <w:rFonts w:cs="Times New Roman"/>
          <w:color w:val="auto"/>
          <w:sz w:val="24"/>
          <w:szCs w:val="24"/>
        </w:rPr>
        <w:t xml:space="preserve"> «</w:t>
      </w:r>
      <w:r w:rsidRPr="007E7B5D">
        <w:rPr>
          <w:rFonts w:cs="Times New Roman"/>
          <w:i/>
          <w:iCs/>
          <w:color w:val="auto"/>
          <w:sz w:val="24"/>
          <w:szCs w:val="24"/>
        </w:rPr>
        <w:t>провести реорганизацию ТСЖ Митинский оазис-4….</w:t>
      </w:r>
      <w:r w:rsidRPr="007E7B5D">
        <w:rPr>
          <w:rFonts w:cs="Times New Roman"/>
          <w:color w:val="auto"/>
          <w:sz w:val="24"/>
          <w:szCs w:val="24"/>
        </w:rPr>
        <w:t>»</w:t>
      </w:r>
      <w:r w:rsidRPr="0034095A">
        <w:rPr>
          <w:rFonts w:cs="Times New Roman"/>
          <w:color w:val="auto"/>
          <w:sz w:val="24"/>
          <w:szCs w:val="24"/>
        </w:rPr>
        <w:t xml:space="preserve"> 51,73% собственников дома 9 корп. 1 не вправе, так как в ИХ компетенцию согласно п.4 ст.140 ЖК РФ входит </w:t>
      </w:r>
      <w:r>
        <w:rPr>
          <w:rFonts w:cs="Times New Roman"/>
          <w:color w:val="auto"/>
          <w:sz w:val="24"/>
          <w:szCs w:val="24"/>
        </w:rPr>
        <w:t xml:space="preserve">лишь </w:t>
      </w:r>
      <w:r w:rsidRPr="0034095A">
        <w:rPr>
          <w:rFonts w:cs="Times New Roman"/>
          <w:color w:val="auto"/>
          <w:sz w:val="24"/>
          <w:szCs w:val="24"/>
        </w:rPr>
        <w:t xml:space="preserve">«принятие </w:t>
      </w:r>
      <w:r w:rsidRPr="0034095A">
        <w:rPr>
          <w:rFonts w:cs="Times New Roman"/>
          <w:color w:val="auto"/>
          <w:sz w:val="24"/>
          <w:szCs w:val="24"/>
          <w:u w:val="single"/>
        </w:rPr>
        <w:t>Решения о выделении</w:t>
      </w:r>
      <w:r w:rsidRPr="0034095A">
        <w:rPr>
          <w:rFonts w:cs="Times New Roman"/>
          <w:color w:val="auto"/>
          <w:sz w:val="24"/>
          <w:szCs w:val="24"/>
        </w:rPr>
        <w:t xml:space="preserve"> товарищества (</w:t>
      </w:r>
      <w:r w:rsidRPr="0034095A">
        <w:rPr>
          <w:rFonts w:cs="Times New Roman"/>
          <w:i/>
          <w:iCs/>
          <w:color w:val="auto"/>
          <w:sz w:val="24"/>
          <w:szCs w:val="24"/>
        </w:rPr>
        <w:t>нового</w:t>
      </w:r>
      <w:r w:rsidRPr="0034095A">
        <w:rPr>
          <w:rFonts w:cs="Times New Roman"/>
          <w:color w:val="auto"/>
          <w:sz w:val="24"/>
          <w:szCs w:val="24"/>
        </w:rPr>
        <w:t xml:space="preserve">)» и создание  товарищества в процессе выделения, но никак не «РЕОРГАНИЗАЦИЯ ТСЖ». </w:t>
      </w:r>
    </w:p>
    <w:p w14:paraId="522F022F" w14:textId="77777777" w:rsidR="00513D99" w:rsidRPr="0034095A" w:rsidRDefault="00513D99" w:rsidP="00513D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i/>
          <w:iCs/>
          <w:color w:val="auto"/>
          <w:sz w:val="24"/>
          <w:szCs w:val="24"/>
        </w:rPr>
      </w:pPr>
      <w:r w:rsidRPr="0034095A">
        <w:rPr>
          <w:rFonts w:cs="Times New Roman"/>
          <w:color w:val="auto"/>
          <w:sz w:val="24"/>
          <w:szCs w:val="24"/>
        </w:rPr>
        <w:t>Согласно п.1 ст.57 ГК РФ</w:t>
      </w:r>
      <w:r w:rsidRPr="0034095A">
        <w:rPr>
          <w:rFonts w:cs="Times New Roman"/>
          <w:b/>
          <w:bCs/>
          <w:i/>
          <w:iCs/>
          <w:color w:val="auto"/>
          <w:sz w:val="24"/>
          <w:szCs w:val="24"/>
        </w:rPr>
        <w:t xml:space="preserve"> Реорганизация юридического лица</w:t>
      </w:r>
      <w:r w:rsidRPr="0034095A">
        <w:rPr>
          <w:rFonts w:cs="Times New Roman"/>
          <w:i/>
          <w:iCs/>
          <w:color w:val="auto"/>
          <w:sz w:val="24"/>
          <w:szCs w:val="24"/>
        </w:rPr>
        <w:t xml:space="preserve"> (слияние, присоединение, разделение, </w:t>
      </w:r>
      <w:r w:rsidRPr="0034095A">
        <w:rPr>
          <w:rFonts w:cs="Times New Roman"/>
          <w:b/>
          <w:bCs/>
          <w:i/>
          <w:iCs/>
          <w:color w:val="auto"/>
          <w:sz w:val="24"/>
          <w:szCs w:val="24"/>
        </w:rPr>
        <w:t>выделение</w:t>
      </w:r>
      <w:r w:rsidRPr="0034095A">
        <w:rPr>
          <w:rFonts w:cs="Times New Roman"/>
          <w:i/>
          <w:iCs/>
          <w:color w:val="auto"/>
          <w:sz w:val="24"/>
          <w:szCs w:val="24"/>
        </w:rPr>
        <w:t xml:space="preserve">, преобразование) </w:t>
      </w:r>
      <w:r w:rsidRPr="0034095A">
        <w:rPr>
          <w:rFonts w:cs="Times New Roman"/>
          <w:b/>
          <w:bCs/>
          <w:i/>
          <w:iCs/>
          <w:color w:val="auto"/>
          <w:sz w:val="24"/>
          <w:szCs w:val="24"/>
        </w:rPr>
        <w:t>может быть осуществлена по решению</w:t>
      </w:r>
      <w:r w:rsidRPr="0034095A">
        <w:rPr>
          <w:rFonts w:cs="Times New Roman"/>
          <w:i/>
          <w:iCs/>
          <w:color w:val="auto"/>
          <w:sz w:val="24"/>
          <w:szCs w:val="24"/>
        </w:rPr>
        <w:t xml:space="preserve"> его учредителей (участников) или </w:t>
      </w:r>
      <w:r w:rsidRPr="0034095A">
        <w:rPr>
          <w:rFonts w:cs="Times New Roman"/>
          <w:b/>
          <w:bCs/>
          <w:i/>
          <w:iCs/>
          <w:color w:val="auto"/>
          <w:sz w:val="24"/>
          <w:szCs w:val="24"/>
        </w:rPr>
        <w:t>органа юридического лица, уполномоченного на то учредительным документом</w:t>
      </w:r>
      <w:r w:rsidRPr="0034095A">
        <w:rPr>
          <w:rFonts w:cs="Times New Roman"/>
          <w:i/>
          <w:iCs/>
          <w:color w:val="auto"/>
          <w:sz w:val="24"/>
          <w:szCs w:val="24"/>
        </w:rPr>
        <w:t>.</w:t>
      </w:r>
    </w:p>
    <w:p w14:paraId="7073970B" w14:textId="33910D12" w:rsidR="00513D99" w:rsidRDefault="00513D99" w:rsidP="00513D99">
      <w:pPr>
        <w:pStyle w:val="ConsPlusNormal"/>
        <w:ind w:left="567" w:firstLine="567"/>
        <w:jc w:val="both"/>
        <w:rPr>
          <w:rFonts w:ascii="Times New Roman" w:hAnsi="Times New Roman" w:cs="Times New Roman"/>
          <w:b/>
          <w:bCs/>
          <w:sz w:val="24"/>
          <w:szCs w:val="24"/>
        </w:rPr>
      </w:pPr>
      <w:r w:rsidRPr="007E7B5D">
        <w:rPr>
          <w:rFonts w:ascii="Times New Roman" w:hAnsi="Times New Roman" w:cs="Times New Roman"/>
          <w:sz w:val="24"/>
          <w:szCs w:val="24"/>
        </w:rPr>
        <w:t xml:space="preserve">Решение о реорганизации товарищества в форме выделения может быть принято только </w:t>
      </w:r>
      <w:r w:rsidRPr="007E7B5D">
        <w:rPr>
          <w:rFonts w:ascii="Times New Roman" w:hAnsi="Times New Roman" w:cs="Times New Roman"/>
          <w:b/>
          <w:bCs/>
          <w:sz w:val="24"/>
          <w:szCs w:val="24"/>
        </w:rPr>
        <w:t>общим собранием членов ТСЖ</w:t>
      </w:r>
      <w:r w:rsidRPr="006C4C03">
        <w:rPr>
          <w:rFonts w:ascii="Times New Roman" w:hAnsi="Times New Roman" w:cs="Times New Roman"/>
          <w:b/>
          <w:bCs/>
          <w:sz w:val="24"/>
          <w:szCs w:val="24"/>
        </w:rPr>
        <w:t xml:space="preserve"> (</w:t>
      </w:r>
      <w:proofErr w:type="spellStart"/>
      <w:r w:rsidR="00FC759C">
        <w:fldChar w:fldCharType="begin"/>
      </w:r>
      <w:r w:rsidR="00FC759C">
        <w:instrText xml:space="preserve"> HYPERLINK "consultantplus://offline/ref=A2ADCEC5ADC98AD86A1C41CDE23A3432BBBDB91B6BB9A99A65755D96C2824BED9D8207AFA20C2497874ACA7AB18D5E3C8E58CE3251BA58mCk2V" </w:instrText>
      </w:r>
      <w:r w:rsidR="00FC759C">
        <w:fldChar w:fldCharType="separate"/>
      </w:r>
      <w:r w:rsidRPr="006C4C03">
        <w:rPr>
          <w:rFonts w:ascii="Times New Roman" w:hAnsi="Times New Roman" w:cs="Times New Roman"/>
          <w:b/>
          <w:bCs/>
          <w:sz w:val="24"/>
          <w:szCs w:val="24"/>
        </w:rPr>
        <w:t>пп</w:t>
      </w:r>
      <w:proofErr w:type="spellEnd"/>
      <w:r w:rsidRPr="006C4C03">
        <w:rPr>
          <w:rFonts w:ascii="Times New Roman" w:hAnsi="Times New Roman" w:cs="Times New Roman"/>
          <w:b/>
          <w:bCs/>
          <w:sz w:val="24"/>
          <w:szCs w:val="24"/>
        </w:rPr>
        <w:t>. 2 п. 2 ст. 145</w:t>
      </w:r>
      <w:r w:rsidR="00FC759C">
        <w:rPr>
          <w:rFonts w:ascii="Times New Roman" w:hAnsi="Times New Roman" w:cs="Times New Roman"/>
          <w:b/>
          <w:bCs/>
          <w:sz w:val="24"/>
          <w:szCs w:val="24"/>
        </w:rPr>
        <w:fldChar w:fldCharType="end"/>
      </w:r>
      <w:r w:rsidRPr="006C4C03">
        <w:rPr>
          <w:rFonts w:ascii="Times New Roman" w:hAnsi="Times New Roman" w:cs="Times New Roman"/>
          <w:b/>
          <w:bCs/>
          <w:sz w:val="24"/>
          <w:szCs w:val="24"/>
        </w:rPr>
        <w:t xml:space="preserve"> ЖК РФ). </w:t>
      </w:r>
      <w:r w:rsidRPr="006C4C03">
        <w:rPr>
          <w:rFonts w:ascii="Times New Roman" w:hAnsi="Times New Roman" w:cs="Times New Roman"/>
          <w:sz w:val="24"/>
          <w:szCs w:val="24"/>
        </w:rPr>
        <w:t xml:space="preserve">Решение о реорганизации принимается </w:t>
      </w:r>
      <w:r w:rsidRPr="006C4C03">
        <w:rPr>
          <w:rFonts w:ascii="Times New Roman" w:hAnsi="Times New Roman" w:cs="Times New Roman"/>
          <w:b/>
          <w:bCs/>
          <w:sz w:val="24"/>
          <w:szCs w:val="24"/>
        </w:rPr>
        <w:t>не менее чем двумя третями голосов от общего числа голосов членов товарищества (</w:t>
      </w:r>
      <w:hyperlink r:id="rId38" w:history="1">
        <w:r w:rsidRPr="006C4C03">
          <w:rPr>
            <w:rFonts w:ascii="Times New Roman" w:hAnsi="Times New Roman" w:cs="Times New Roman"/>
            <w:b/>
            <w:bCs/>
            <w:sz w:val="24"/>
            <w:szCs w:val="24"/>
          </w:rPr>
          <w:t>п. 4 ст. 146</w:t>
        </w:r>
      </w:hyperlink>
      <w:r w:rsidRPr="006C4C03">
        <w:rPr>
          <w:rFonts w:ascii="Times New Roman" w:hAnsi="Times New Roman" w:cs="Times New Roman"/>
          <w:b/>
          <w:bCs/>
          <w:sz w:val="24"/>
          <w:szCs w:val="24"/>
        </w:rPr>
        <w:t xml:space="preserve"> ЖК РФ).</w:t>
      </w:r>
    </w:p>
    <w:p w14:paraId="41327C23" w14:textId="6297BD7E" w:rsidR="00D26454" w:rsidRDefault="00D26454" w:rsidP="00D264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lastRenderedPageBreak/>
        <w:t>Таким образом, чтобы начать процедуру реорганизации юридического лица, и ТСЖ в том числе, необходим основополагающий документ - Решение о реорганизации согласно п.1 ст.57 ГК РФ, которое вправе принять:</w:t>
      </w:r>
    </w:p>
    <w:p w14:paraId="48D11891" w14:textId="77777777" w:rsidR="00D26454" w:rsidRDefault="00D26454" w:rsidP="00D264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sidRPr="002E40F4">
        <w:rPr>
          <w:rFonts w:cs="Times New Roman"/>
          <w:color w:val="auto"/>
          <w:sz w:val="24"/>
          <w:szCs w:val="24"/>
        </w:rPr>
        <w:t xml:space="preserve">- либо решение учредителя юридического лица (учредитель ТСЖ «Митинский оазис-4» </w:t>
      </w:r>
      <w:r>
        <w:rPr>
          <w:rFonts w:cs="Times New Roman"/>
          <w:color w:val="auto"/>
          <w:sz w:val="24"/>
          <w:szCs w:val="24"/>
        </w:rPr>
        <w:t xml:space="preserve">- ЗАО </w:t>
      </w:r>
      <w:r w:rsidRPr="002E40F4">
        <w:rPr>
          <w:rFonts w:cs="Times New Roman"/>
          <w:color w:val="auto"/>
          <w:sz w:val="24"/>
          <w:szCs w:val="24"/>
        </w:rPr>
        <w:t>"ЦЕНТР СОДЕЙСТВИЯ ЖИЛИЩНОЙ</w:t>
      </w:r>
      <w:r>
        <w:rPr>
          <w:rFonts w:cs="Times New Roman"/>
          <w:color w:val="auto"/>
          <w:sz w:val="24"/>
          <w:szCs w:val="24"/>
        </w:rPr>
        <w:t xml:space="preserve"> </w:t>
      </w:r>
      <w:r w:rsidRPr="002E40F4">
        <w:rPr>
          <w:rFonts w:cs="Times New Roman"/>
          <w:color w:val="auto"/>
          <w:sz w:val="24"/>
          <w:szCs w:val="24"/>
        </w:rPr>
        <w:t>РЕФОРМЕ" ИНН 7703064963</w:t>
      </w:r>
      <w:r>
        <w:rPr>
          <w:rFonts w:cs="Times New Roman"/>
          <w:color w:val="auto"/>
          <w:sz w:val="24"/>
          <w:szCs w:val="24"/>
        </w:rPr>
        <w:t xml:space="preserve"> решений о реорганизации </w:t>
      </w:r>
      <w:r w:rsidRPr="00D26454">
        <w:rPr>
          <w:rFonts w:cs="Times New Roman"/>
          <w:b/>
          <w:bCs/>
          <w:color w:val="auto"/>
          <w:sz w:val="24"/>
          <w:szCs w:val="24"/>
        </w:rPr>
        <w:t>НЕ принимало</w:t>
      </w:r>
      <w:r>
        <w:rPr>
          <w:rFonts w:cs="Times New Roman"/>
          <w:color w:val="auto"/>
          <w:sz w:val="24"/>
          <w:szCs w:val="24"/>
        </w:rPr>
        <w:t>).</w:t>
      </w:r>
    </w:p>
    <w:p w14:paraId="18A841F4" w14:textId="02FD33A8" w:rsidR="00D26454" w:rsidRDefault="00D26454" w:rsidP="00D264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sz w:val="24"/>
          <w:szCs w:val="24"/>
          <w:shd w:val="clear" w:color="auto" w:fill="FFFFFF"/>
        </w:rPr>
      </w:pPr>
      <w:r w:rsidRPr="00721425">
        <w:rPr>
          <w:rFonts w:cs="Times New Roman"/>
          <w:color w:val="auto"/>
          <w:sz w:val="24"/>
          <w:szCs w:val="24"/>
        </w:rPr>
        <w:t xml:space="preserve">- либо </w:t>
      </w:r>
      <w:r>
        <w:rPr>
          <w:rFonts w:cs="Times New Roman"/>
          <w:color w:val="auto"/>
          <w:sz w:val="24"/>
          <w:szCs w:val="24"/>
        </w:rPr>
        <w:t>решение</w:t>
      </w:r>
      <w:r w:rsidR="006377FD">
        <w:rPr>
          <w:rFonts w:cs="Times New Roman"/>
          <w:color w:val="auto"/>
          <w:sz w:val="24"/>
          <w:szCs w:val="24"/>
        </w:rPr>
        <w:t>,</w:t>
      </w:r>
      <w:r>
        <w:rPr>
          <w:rFonts w:cs="Times New Roman"/>
          <w:color w:val="auto"/>
          <w:sz w:val="24"/>
          <w:szCs w:val="24"/>
        </w:rPr>
        <w:t xml:space="preserve"> принятое </w:t>
      </w:r>
      <w:r w:rsidRPr="00721425">
        <w:rPr>
          <w:rFonts w:cs="Times New Roman"/>
          <w:sz w:val="24"/>
          <w:szCs w:val="24"/>
          <w:shd w:val="clear" w:color="auto" w:fill="FFFFFF"/>
        </w:rPr>
        <w:t>органом юридического лица, уполномоченного на то учредительным документом</w:t>
      </w:r>
      <w:r>
        <w:rPr>
          <w:rFonts w:cs="Times New Roman"/>
          <w:sz w:val="24"/>
          <w:szCs w:val="24"/>
          <w:shd w:val="clear" w:color="auto" w:fill="FFFFFF"/>
        </w:rPr>
        <w:t xml:space="preserve">: в соответствии с </w:t>
      </w:r>
      <w:r w:rsidRPr="00721425">
        <w:rPr>
          <w:rFonts w:cs="Times New Roman"/>
          <w:b/>
          <w:bCs/>
          <w:sz w:val="24"/>
          <w:szCs w:val="24"/>
          <w:shd w:val="clear" w:color="auto" w:fill="FFFFFF"/>
        </w:rPr>
        <w:t>пп.2 п.2 ст.145 ЖК РФ и Уставом ТСЖ</w:t>
      </w:r>
      <w:r>
        <w:rPr>
          <w:rFonts w:cs="Times New Roman"/>
          <w:sz w:val="24"/>
          <w:szCs w:val="24"/>
          <w:shd w:val="clear" w:color="auto" w:fill="FFFFFF"/>
        </w:rPr>
        <w:t xml:space="preserve"> к</w:t>
      </w:r>
      <w:r w:rsidRPr="002E40F4">
        <w:rPr>
          <w:rFonts w:eastAsia="Times New Roman" w:cs="Times New Roman"/>
          <w:sz w:val="24"/>
          <w:szCs w:val="24"/>
        </w:rPr>
        <w:t xml:space="preserve"> компетенции </w:t>
      </w:r>
      <w:r>
        <w:rPr>
          <w:rFonts w:eastAsia="Times New Roman" w:cs="Times New Roman"/>
          <w:sz w:val="24"/>
          <w:szCs w:val="24"/>
        </w:rPr>
        <w:t xml:space="preserve">только </w:t>
      </w:r>
      <w:r w:rsidRPr="001F4B5B">
        <w:rPr>
          <w:rFonts w:eastAsia="Times New Roman" w:cs="Times New Roman"/>
          <w:sz w:val="24"/>
          <w:szCs w:val="24"/>
          <w:u w:val="single"/>
        </w:rPr>
        <w:t>общего собрания членов товарищества</w:t>
      </w:r>
      <w:r w:rsidRPr="002E40F4">
        <w:rPr>
          <w:rFonts w:eastAsia="Times New Roman" w:cs="Times New Roman"/>
          <w:sz w:val="24"/>
          <w:szCs w:val="24"/>
        </w:rPr>
        <w:t xml:space="preserve"> собственников жилья относятся</w:t>
      </w:r>
      <w:r>
        <w:rPr>
          <w:rFonts w:eastAsia="Times New Roman" w:cs="Times New Roman"/>
          <w:sz w:val="24"/>
          <w:szCs w:val="24"/>
        </w:rPr>
        <w:t xml:space="preserve"> </w:t>
      </w:r>
      <w:r w:rsidRPr="001F4B5B">
        <w:rPr>
          <w:rFonts w:cs="Times New Roman"/>
          <w:sz w:val="24"/>
          <w:szCs w:val="24"/>
          <w:u w:val="single"/>
          <w:shd w:val="clear" w:color="auto" w:fill="FFFFFF"/>
        </w:rPr>
        <w:t>принятие решений о реорганизации товарищества</w:t>
      </w:r>
      <w:r>
        <w:rPr>
          <w:rFonts w:cs="Times New Roman"/>
          <w:sz w:val="24"/>
          <w:szCs w:val="24"/>
          <w:shd w:val="clear" w:color="auto" w:fill="FFFFFF"/>
        </w:rPr>
        <w:t>. Однако, проведенным в установленном порядке собранием членов ТСЖ вопрос о реорганизации юридического лица утвержден не был.</w:t>
      </w:r>
    </w:p>
    <w:p w14:paraId="09F6E7DD" w14:textId="77777777" w:rsidR="00D26454" w:rsidRPr="002E40F4" w:rsidRDefault="00D26454" w:rsidP="00D264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sz w:val="24"/>
          <w:szCs w:val="24"/>
          <w:shd w:val="clear" w:color="auto" w:fill="FFFFFF"/>
        </w:rPr>
      </w:pPr>
      <w:r>
        <w:rPr>
          <w:rFonts w:cs="Times New Roman"/>
          <w:sz w:val="24"/>
          <w:szCs w:val="24"/>
          <w:shd w:val="clear" w:color="auto" w:fill="FFFFFF"/>
        </w:rPr>
        <w:t xml:space="preserve">Однако, суд и заявитель ошибочно посчитали, что </w:t>
      </w:r>
      <w:r w:rsidRPr="001F4B5B">
        <w:rPr>
          <w:rFonts w:cs="Times New Roman"/>
          <w:sz w:val="24"/>
          <w:szCs w:val="24"/>
          <w:u w:val="single"/>
          <w:shd w:val="clear" w:color="auto" w:fill="FFFFFF"/>
        </w:rPr>
        <w:t xml:space="preserve">собственники </w:t>
      </w:r>
      <w:r>
        <w:rPr>
          <w:rFonts w:cs="Times New Roman"/>
          <w:sz w:val="24"/>
          <w:szCs w:val="24"/>
          <w:shd w:val="clear" w:color="auto" w:fill="FFFFFF"/>
        </w:rPr>
        <w:t>дома 9 корп.1 вправе принять решение о реорганизации всего ТСЖ, что и привело к ошибочному толкованию момента окончания реорганизации и исполнения судебного акта надлежащим образом.</w:t>
      </w:r>
    </w:p>
    <w:p w14:paraId="5389ABDD" w14:textId="77777777" w:rsidR="00D26454" w:rsidRDefault="00D26454" w:rsidP="003726B3">
      <w:pPr>
        <w:ind w:left="567" w:firstLine="567"/>
        <w:jc w:val="both"/>
        <w:rPr>
          <w:rFonts w:cs="Times New Roman"/>
          <w:color w:val="auto"/>
          <w:sz w:val="24"/>
          <w:szCs w:val="24"/>
        </w:rPr>
      </w:pPr>
    </w:p>
    <w:p w14:paraId="5FA89310" w14:textId="12516FBB" w:rsidR="00D67B28" w:rsidRDefault="00D26454" w:rsidP="00D67B28">
      <w:pPr>
        <w:ind w:left="567" w:firstLine="567"/>
        <w:jc w:val="center"/>
        <w:rPr>
          <w:rFonts w:cs="Times New Roman"/>
          <w:sz w:val="24"/>
          <w:szCs w:val="24"/>
        </w:rPr>
      </w:pPr>
      <w:r>
        <w:rPr>
          <w:rFonts w:cs="Times New Roman"/>
          <w:sz w:val="24"/>
          <w:szCs w:val="24"/>
        </w:rPr>
        <w:t>2</w:t>
      </w:r>
      <w:r w:rsidR="00D67B28">
        <w:rPr>
          <w:rFonts w:cs="Times New Roman"/>
          <w:sz w:val="24"/>
          <w:szCs w:val="24"/>
        </w:rPr>
        <w:t>.</w:t>
      </w:r>
    </w:p>
    <w:p w14:paraId="457231E3" w14:textId="77777777" w:rsidR="0048667E" w:rsidRDefault="0048667E" w:rsidP="004866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40"/>
        <w:jc w:val="both"/>
        <w:rPr>
          <w:rStyle w:val="contact-addressaddress1"/>
          <w:rFonts w:cs="Times New Roman"/>
          <w:color w:val="auto"/>
          <w:sz w:val="24"/>
          <w:szCs w:val="24"/>
        </w:rPr>
      </w:pPr>
      <w:r>
        <w:rPr>
          <w:rStyle w:val="contact-addressaddress1"/>
          <w:rFonts w:cs="Times New Roman"/>
          <w:color w:val="auto"/>
          <w:sz w:val="24"/>
          <w:szCs w:val="24"/>
        </w:rPr>
        <w:t xml:space="preserve">При анализе Решения суда от 10.11.2020 и изучения теоретической возможности его «исполнения» в соответствии с действующим гражданским и жилищным законодательством, у Ответчика возникли вопросы и неясности в части </w:t>
      </w:r>
      <w:r w:rsidRPr="00C75030">
        <w:rPr>
          <w:rStyle w:val="contact-addressaddress1"/>
          <w:rFonts w:cs="Times New Roman"/>
          <w:b/>
          <w:bCs/>
          <w:i/>
          <w:iCs/>
          <w:color w:val="auto"/>
          <w:sz w:val="24"/>
          <w:szCs w:val="24"/>
        </w:rPr>
        <w:t>исполнения</w:t>
      </w:r>
      <w:r>
        <w:rPr>
          <w:rStyle w:val="contact-addressaddress1"/>
          <w:rFonts w:cs="Times New Roman"/>
          <w:color w:val="auto"/>
          <w:sz w:val="24"/>
          <w:szCs w:val="24"/>
        </w:rPr>
        <w:t xml:space="preserve"> </w:t>
      </w:r>
      <w:r w:rsidRPr="000978F0">
        <w:rPr>
          <w:b/>
          <w:bCs/>
          <w:i/>
          <w:iCs/>
          <w:sz w:val="24"/>
          <w:szCs w:val="24"/>
        </w:rPr>
        <w:t>решени</w:t>
      </w:r>
      <w:r>
        <w:rPr>
          <w:b/>
          <w:bCs/>
          <w:i/>
          <w:iCs/>
          <w:sz w:val="24"/>
          <w:szCs w:val="24"/>
        </w:rPr>
        <w:t>я</w:t>
      </w:r>
      <w:r w:rsidRPr="000978F0">
        <w:rPr>
          <w:b/>
          <w:bCs/>
          <w:i/>
          <w:iCs/>
          <w:sz w:val="24"/>
          <w:szCs w:val="24"/>
        </w:rPr>
        <w:t xml:space="preserve"> общего собрания</w:t>
      </w:r>
      <w:r w:rsidRPr="00980B6E">
        <w:rPr>
          <w:i/>
          <w:iCs/>
          <w:sz w:val="24"/>
          <w:szCs w:val="24"/>
        </w:rPr>
        <w:t xml:space="preserve"> </w:t>
      </w:r>
      <w:r w:rsidRPr="000978F0">
        <w:rPr>
          <w:b/>
          <w:bCs/>
          <w:i/>
          <w:iCs/>
          <w:sz w:val="24"/>
          <w:szCs w:val="24"/>
        </w:rPr>
        <w:t xml:space="preserve">собственников </w:t>
      </w:r>
      <w:r>
        <w:rPr>
          <w:b/>
          <w:bCs/>
          <w:i/>
          <w:iCs/>
          <w:sz w:val="24"/>
          <w:szCs w:val="24"/>
        </w:rPr>
        <w:t xml:space="preserve">дома 9 корп.1 </w:t>
      </w:r>
      <w:r w:rsidRPr="000978F0">
        <w:rPr>
          <w:b/>
          <w:bCs/>
          <w:i/>
          <w:iCs/>
          <w:sz w:val="24"/>
          <w:szCs w:val="24"/>
        </w:rPr>
        <w:t>от 13.05.2020</w:t>
      </w:r>
      <w:r>
        <w:rPr>
          <w:b/>
          <w:bCs/>
          <w:i/>
          <w:iCs/>
          <w:sz w:val="24"/>
          <w:szCs w:val="24"/>
        </w:rPr>
        <w:t>.</w:t>
      </w:r>
    </w:p>
    <w:p w14:paraId="48F0AE3A" w14:textId="77777777" w:rsidR="0048667E" w:rsidRPr="00C75030" w:rsidRDefault="0048667E" w:rsidP="004866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40"/>
        <w:jc w:val="both"/>
        <w:rPr>
          <w:rFonts w:cs="Times New Roman"/>
          <w:color w:val="auto"/>
          <w:sz w:val="24"/>
          <w:szCs w:val="24"/>
        </w:rPr>
      </w:pPr>
      <w:r w:rsidRPr="00C75030">
        <w:rPr>
          <w:rStyle w:val="contact-addressaddress1"/>
          <w:rFonts w:cs="Times New Roman"/>
          <w:color w:val="auto"/>
          <w:sz w:val="24"/>
          <w:szCs w:val="24"/>
        </w:rPr>
        <w:t xml:space="preserve">В соответствии со ст.202 ГПК РФ </w:t>
      </w:r>
      <w:r>
        <w:rPr>
          <w:rFonts w:cs="Times New Roman"/>
          <w:color w:val="auto"/>
          <w:sz w:val="24"/>
          <w:szCs w:val="24"/>
        </w:rPr>
        <w:t>в</w:t>
      </w:r>
      <w:r w:rsidRPr="00C75030">
        <w:rPr>
          <w:rFonts w:cs="Times New Roman"/>
          <w:color w:val="auto"/>
          <w:sz w:val="24"/>
          <w:szCs w:val="24"/>
        </w:rPr>
        <w:t xml:space="preserve"> случае неясности решения суда суд, принявший его, по заявлению лиц, участвующих в деле, судебного пристава-исполнителя вправе разъяснить решение суда, не изменяя его содержания. </w:t>
      </w:r>
      <w:r>
        <w:rPr>
          <w:rFonts w:cs="Times New Roman"/>
          <w:color w:val="auto"/>
          <w:sz w:val="24"/>
          <w:szCs w:val="24"/>
        </w:rPr>
        <w:t xml:space="preserve">Однако, Определением от 19.04.2021 (врученным лишь 29.04.2019) Тушинский суд </w:t>
      </w:r>
      <w:r w:rsidRPr="0048667E">
        <w:rPr>
          <w:rFonts w:cs="Times New Roman"/>
          <w:b/>
          <w:bCs/>
          <w:color w:val="auto"/>
          <w:sz w:val="24"/>
          <w:szCs w:val="24"/>
          <w:u w:val="single"/>
        </w:rPr>
        <w:t>отказал</w:t>
      </w:r>
      <w:r>
        <w:rPr>
          <w:rFonts w:cs="Times New Roman"/>
          <w:color w:val="auto"/>
          <w:sz w:val="24"/>
          <w:szCs w:val="24"/>
        </w:rPr>
        <w:t xml:space="preserve"> заявителю в разъяснении. </w:t>
      </w:r>
    </w:p>
    <w:p w14:paraId="4CA813EF" w14:textId="47BE4DD7" w:rsidR="0048667E" w:rsidRDefault="0048667E" w:rsidP="0048667E">
      <w:pPr>
        <w:autoSpaceDE w:val="0"/>
        <w:autoSpaceDN w:val="0"/>
        <w:adjustRightInd w:val="0"/>
        <w:ind w:left="567" w:firstLine="567"/>
        <w:jc w:val="both"/>
        <w:rPr>
          <w:rFonts w:cs="Times New Roman"/>
          <w:sz w:val="24"/>
          <w:szCs w:val="24"/>
        </w:rPr>
      </w:pPr>
      <w:r>
        <w:rPr>
          <w:rFonts w:cs="Times New Roman"/>
          <w:sz w:val="24"/>
          <w:szCs w:val="24"/>
        </w:rPr>
        <w:t>В самом тексте Решения Тушинского районного суда г. Москвы было изложено следующее:</w:t>
      </w:r>
    </w:p>
    <w:p w14:paraId="67118705" w14:textId="77777777" w:rsidR="0048667E" w:rsidRPr="00C4273A" w:rsidRDefault="0048667E" w:rsidP="0048667E">
      <w:pPr>
        <w:autoSpaceDE w:val="0"/>
        <w:autoSpaceDN w:val="0"/>
        <w:adjustRightInd w:val="0"/>
        <w:ind w:left="567" w:firstLine="567"/>
        <w:jc w:val="both"/>
        <w:rPr>
          <w:rFonts w:cs="Times New Roman"/>
          <w:i/>
          <w:iCs/>
          <w:sz w:val="24"/>
          <w:szCs w:val="24"/>
        </w:rPr>
      </w:pPr>
      <w:r>
        <w:rPr>
          <w:rFonts w:cs="Times New Roman"/>
          <w:sz w:val="24"/>
          <w:szCs w:val="24"/>
        </w:rPr>
        <w:t xml:space="preserve">- </w:t>
      </w:r>
      <w:r w:rsidRPr="00C4273A">
        <w:rPr>
          <w:rFonts w:cs="Times New Roman"/>
          <w:i/>
          <w:iCs/>
          <w:sz w:val="24"/>
          <w:szCs w:val="24"/>
        </w:rPr>
        <w:t xml:space="preserve">статьей 140 ЖК РФ предусмотрено, что реорганизация ТСЖ осуществляется </w:t>
      </w:r>
      <w:r w:rsidRPr="00C4273A">
        <w:rPr>
          <w:rFonts w:cs="Times New Roman"/>
          <w:b/>
          <w:bCs/>
          <w:i/>
          <w:iCs/>
          <w:sz w:val="24"/>
          <w:szCs w:val="24"/>
        </w:rPr>
        <w:t>на основании и в порядке, которые установлены гражданским законодательством</w:t>
      </w:r>
    </w:p>
    <w:p w14:paraId="2675CACC" w14:textId="77777777" w:rsidR="0048667E" w:rsidRDefault="0048667E" w:rsidP="004866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i/>
          <w:iCs/>
          <w:color w:val="auto"/>
          <w:sz w:val="24"/>
          <w:szCs w:val="24"/>
        </w:rPr>
      </w:pPr>
      <w:r>
        <w:rPr>
          <w:rFonts w:cs="Times New Roman"/>
          <w:sz w:val="24"/>
          <w:szCs w:val="24"/>
        </w:rPr>
        <w:t xml:space="preserve">- в соответствии со </w:t>
      </w:r>
      <w:r w:rsidRPr="00C4273A">
        <w:rPr>
          <w:rFonts w:cs="Times New Roman"/>
          <w:color w:val="auto"/>
          <w:sz w:val="24"/>
          <w:szCs w:val="24"/>
        </w:rPr>
        <w:t>ст.57 ГК РФ:</w:t>
      </w:r>
      <w:r w:rsidRPr="009E74E7">
        <w:rPr>
          <w:rFonts w:cs="Times New Roman"/>
          <w:b/>
          <w:bCs/>
          <w:color w:val="auto"/>
          <w:sz w:val="24"/>
          <w:szCs w:val="24"/>
        </w:rPr>
        <w:t xml:space="preserve"> </w:t>
      </w:r>
      <w:r w:rsidRPr="009E74E7">
        <w:rPr>
          <w:rFonts w:cs="Times New Roman"/>
          <w:i/>
          <w:iCs/>
          <w:color w:val="auto"/>
          <w:sz w:val="24"/>
          <w:szCs w:val="24"/>
        </w:rPr>
        <w:t xml:space="preserve">Реорганизация юридического лица (слияние, присоединение, разделение, выделение, преобразование) </w:t>
      </w:r>
      <w:r w:rsidRPr="009E74E7">
        <w:rPr>
          <w:rFonts w:cs="Times New Roman"/>
          <w:i/>
          <w:iCs/>
          <w:color w:val="auto"/>
          <w:sz w:val="24"/>
          <w:szCs w:val="24"/>
          <w:u w:val="single"/>
        </w:rPr>
        <w:t>может быть осуществлена по решению</w:t>
      </w:r>
      <w:r w:rsidRPr="009E74E7">
        <w:rPr>
          <w:rFonts w:cs="Times New Roman"/>
          <w:i/>
          <w:iCs/>
          <w:color w:val="auto"/>
          <w:sz w:val="24"/>
          <w:szCs w:val="24"/>
        </w:rPr>
        <w:t xml:space="preserve"> его учредителей (участников) или </w:t>
      </w:r>
      <w:r w:rsidRPr="009E74E7">
        <w:rPr>
          <w:rFonts w:cs="Times New Roman"/>
          <w:i/>
          <w:iCs/>
          <w:color w:val="auto"/>
          <w:sz w:val="24"/>
          <w:szCs w:val="24"/>
          <w:u w:val="single"/>
        </w:rPr>
        <w:t>органа юридического лица, уполномоченного на то учредительным документом</w:t>
      </w:r>
      <w:r w:rsidRPr="009E74E7">
        <w:rPr>
          <w:rFonts w:cs="Times New Roman"/>
          <w:i/>
          <w:iCs/>
          <w:color w:val="auto"/>
          <w:sz w:val="24"/>
          <w:szCs w:val="24"/>
        </w:rPr>
        <w:t>.</w:t>
      </w:r>
    </w:p>
    <w:p w14:paraId="0FF1B0E1" w14:textId="77777777" w:rsidR="0048667E" w:rsidRPr="009E74E7" w:rsidRDefault="0048667E" w:rsidP="004866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i/>
          <w:iCs/>
          <w:color w:val="auto"/>
          <w:sz w:val="24"/>
          <w:szCs w:val="24"/>
        </w:rPr>
      </w:pPr>
      <w:r>
        <w:rPr>
          <w:rFonts w:cs="Times New Roman"/>
          <w:i/>
          <w:iCs/>
          <w:color w:val="auto"/>
          <w:sz w:val="24"/>
          <w:szCs w:val="24"/>
        </w:rPr>
        <w:t xml:space="preserve">- </w:t>
      </w:r>
      <w:r w:rsidRPr="00D759FD">
        <w:rPr>
          <w:rFonts w:cs="Times New Roman"/>
          <w:b/>
          <w:bCs/>
          <w:i/>
          <w:iCs/>
          <w:color w:val="auto"/>
          <w:sz w:val="24"/>
          <w:szCs w:val="24"/>
        </w:rPr>
        <w:t>порядок проведения реорганизации</w:t>
      </w:r>
      <w:r>
        <w:rPr>
          <w:rFonts w:cs="Times New Roman"/>
          <w:i/>
          <w:iCs/>
          <w:color w:val="auto"/>
          <w:sz w:val="24"/>
          <w:szCs w:val="24"/>
        </w:rPr>
        <w:t xml:space="preserve"> определяется п.1 ст.57, п.4 ст.58, ст.59 ГК РФ</w:t>
      </w:r>
    </w:p>
    <w:p w14:paraId="461B6721" w14:textId="77777777" w:rsidR="0048667E" w:rsidRPr="00D759FD" w:rsidRDefault="0048667E" w:rsidP="0048667E">
      <w:pPr>
        <w:autoSpaceDE w:val="0"/>
        <w:autoSpaceDN w:val="0"/>
        <w:adjustRightInd w:val="0"/>
        <w:ind w:left="567" w:firstLine="567"/>
        <w:jc w:val="both"/>
        <w:rPr>
          <w:rFonts w:cs="Times New Roman"/>
          <w:i/>
          <w:iCs/>
          <w:sz w:val="24"/>
          <w:szCs w:val="24"/>
        </w:rPr>
      </w:pPr>
      <w:r w:rsidRPr="00D759FD">
        <w:rPr>
          <w:rFonts w:cs="Times New Roman"/>
          <w:i/>
          <w:iCs/>
          <w:sz w:val="24"/>
          <w:szCs w:val="24"/>
        </w:rPr>
        <w:t>- суд не обязан в рамках настоящего спора устанавливать порядок реорганизации. Этот вопрос регламентируется, в частности, Законом «О государственной регистрации юридических лиц и индивидуальных предпринимателей» от 08.08.2021</w:t>
      </w:r>
    </w:p>
    <w:p w14:paraId="24502A17" w14:textId="77777777" w:rsidR="0048667E" w:rsidRDefault="0048667E" w:rsidP="0048667E">
      <w:pPr>
        <w:autoSpaceDE w:val="0"/>
        <w:autoSpaceDN w:val="0"/>
        <w:adjustRightInd w:val="0"/>
        <w:ind w:left="567" w:firstLine="567"/>
        <w:jc w:val="both"/>
        <w:rPr>
          <w:rFonts w:cs="Times New Roman"/>
          <w:i/>
          <w:iCs/>
          <w:sz w:val="24"/>
          <w:szCs w:val="24"/>
        </w:rPr>
      </w:pPr>
      <w:r>
        <w:rPr>
          <w:rFonts w:cs="Times New Roman"/>
          <w:sz w:val="24"/>
          <w:szCs w:val="24"/>
        </w:rPr>
        <w:t>То есть суд, в своем же решении указал ссылку как на порядок, так и на законодательные основы проведения реорганизации по спору. Именно поэтому резолютивная часть судебного акта указана</w:t>
      </w:r>
      <w:proofErr w:type="gramStart"/>
      <w:r>
        <w:rPr>
          <w:rFonts w:cs="Times New Roman"/>
          <w:sz w:val="24"/>
          <w:szCs w:val="24"/>
        </w:rPr>
        <w:t xml:space="preserve">: </w:t>
      </w:r>
      <w:r w:rsidRPr="000A1A54">
        <w:rPr>
          <w:rFonts w:cs="Times New Roman"/>
          <w:i/>
          <w:iCs/>
          <w:sz w:val="24"/>
          <w:szCs w:val="24"/>
          <w:u w:val="single"/>
        </w:rPr>
        <w:t>Обязать</w:t>
      </w:r>
      <w:proofErr w:type="gramEnd"/>
      <w:r w:rsidRPr="000A1A54">
        <w:rPr>
          <w:rFonts w:cs="Times New Roman"/>
          <w:i/>
          <w:iCs/>
          <w:sz w:val="24"/>
          <w:szCs w:val="24"/>
        </w:rPr>
        <w:t xml:space="preserve"> «Митинский оазис-4» в лице председателя Правления Коршунова Д.С. </w:t>
      </w:r>
      <w:r w:rsidRPr="000A1A54">
        <w:rPr>
          <w:rFonts w:cs="Times New Roman"/>
          <w:i/>
          <w:iCs/>
          <w:sz w:val="24"/>
          <w:szCs w:val="24"/>
          <w:u w:val="single"/>
        </w:rPr>
        <w:t>исполнить решение общего собрания собственников от 13.05.2020</w:t>
      </w:r>
      <w:r w:rsidRPr="000A1A54">
        <w:rPr>
          <w:rFonts w:cs="Times New Roman"/>
          <w:i/>
          <w:iCs/>
          <w:sz w:val="24"/>
          <w:szCs w:val="24"/>
        </w:rPr>
        <w:t xml:space="preserve"> года: «о проведении реорганизации ТСЖ «Митинский оазис-4» в форме выделения многоквартирного дома № 9 корп.1 по ул. Генерала Белобородова в г. Москве», </w:t>
      </w:r>
      <w:r w:rsidRPr="008C109B">
        <w:rPr>
          <w:rFonts w:cs="Times New Roman"/>
          <w:i/>
          <w:iCs/>
          <w:sz w:val="24"/>
          <w:szCs w:val="24"/>
        </w:rPr>
        <w:t>в течение двух месяцев со дня вступления решения суда в законную силу</w:t>
      </w:r>
      <w:r>
        <w:rPr>
          <w:rFonts w:cs="Times New Roman"/>
          <w:i/>
          <w:iCs/>
          <w:sz w:val="24"/>
          <w:szCs w:val="24"/>
        </w:rPr>
        <w:t>.</w:t>
      </w:r>
    </w:p>
    <w:p w14:paraId="336A2CDC" w14:textId="352BE9A8" w:rsidR="0048667E" w:rsidRDefault="0048667E" w:rsidP="0048667E">
      <w:pPr>
        <w:tabs>
          <w:tab w:val="left" w:pos="709"/>
        </w:tabs>
        <w:spacing w:line="240" w:lineRule="atLeast"/>
        <w:ind w:left="567" w:firstLine="567"/>
        <w:jc w:val="both"/>
        <w:rPr>
          <w:rFonts w:eastAsia="Times New Roman" w:cs="Times New Roman"/>
          <w:sz w:val="24"/>
          <w:szCs w:val="24"/>
        </w:rPr>
      </w:pPr>
      <w:r>
        <w:rPr>
          <w:rFonts w:cs="Times New Roman"/>
          <w:sz w:val="24"/>
          <w:szCs w:val="24"/>
        </w:rPr>
        <w:t xml:space="preserve">Однако, выданный исполнительный лист и возбужденное исполнительное производство </w:t>
      </w:r>
      <w:r>
        <w:rPr>
          <w:rFonts w:eastAsia="Times New Roman" w:cs="Times New Roman"/>
          <w:sz w:val="24"/>
          <w:szCs w:val="24"/>
        </w:rPr>
        <w:t xml:space="preserve">№100575/21/77057-ИП (от 29.04.2021) свидетельствует о том, что судебный пристав и взыскатель </w:t>
      </w:r>
      <w:proofErr w:type="gramStart"/>
      <w:r>
        <w:rPr>
          <w:rFonts w:eastAsia="Times New Roman" w:cs="Times New Roman"/>
          <w:sz w:val="24"/>
          <w:szCs w:val="24"/>
        </w:rPr>
        <w:t>по своему</w:t>
      </w:r>
      <w:proofErr w:type="gramEnd"/>
      <w:r>
        <w:rPr>
          <w:rFonts w:eastAsia="Times New Roman" w:cs="Times New Roman"/>
          <w:sz w:val="24"/>
          <w:szCs w:val="24"/>
        </w:rPr>
        <w:t xml:space="preserve"> понимают результат исполнение судебного акта.</w:t>
      </w:r>
    </w:p>
    <w:p w14:paraId="0B47C5F9" w14:textId="7990E787" w:rsidR="0048667E" w:rsidRDefault="0048667E" w:rsidP="0048667E">
      <w:pPr>
        <w:tabs>
          <w:tab w:val="left" w:pos="709"/>
        </w:tabs>
        <w:spacing w:line="240" w:lineRule="atLeast"/>
        <w:ind w:left="567" w:firstLine="567"/>
        <w:jc w:val="both"/>
        <w:rPr>
          <w:rFonts w:eastAsia="Times New Roman" w:cs="Times New Roman"/>
          <w:sz w:val="24"/>
          <w:szCs w:val="24"/>
        </w:rPr>
      </w:pPr>
      <w:r>
        <w:rPr>
          <w:rFonts w:eastAsia="Times New Roman" w:cs="Times New Roman"/>
          <w:sz w:val="24"/>
          <w:szCs w:val="24"/>
        </w:rPr>
        <w:t xml:space="preserve">Судебный пристав настаивает </w:t>
      </w:r>
      <w:r w:rsidR="006E5E28">
        <w:rPr>
          <w:rFonts w:eastAsia="Times New Roman" w:cs="Times New Roman"/>
          <w:sz w:val="24"/>
          <w:szCs w:val="24"/>
        </w:rPr>
        <w:t xml:space="preserve">(направляя в адрес ТСЖ Требования б/н и б/д) </w:t>
      </w:r>
      <w:r>
        <w:rPr>
          <w:rFonts w:eastAsia="Times New Roman" w:cs="Times New Roman"/>
          <w:sz w:val="24"/>
          <w:szCs w:val="24"/>
        </w:rPr>
        <w:t>на проведение процедуры реорганизации через подачу соответствующих документов в регистрирующий орган (в МИФНС РФ №46 по г. Москве), публ</w:t>
      </w:r>
      <w:r w:rsidR="006E5E28">
        <w:rPr>
          <w:rFonts w:eastAsia="Times New Roman" w:cs="Times New Roman"/>
          <w:sz w:val="24"/>
          <w:szCs w:val="24"/>
        </w:rPr>
        <w:t xml:space="preserve">икацию объявлений в «Вестнике», составление Передаточного Акта и так далее. При этом на ТСЖ уже наложен исполнительский сбор «за </w:t>
      </w:r>
      <w:proofErr w:type="gramStart"/>
      <w:r w:rsidR="006E5E28">
        <w:rPr>
          <w:rFonts w:eastAsia="Times New Roman" w:cs="Times New Roman"/>
          <w:sz w:val="24"/>
          <w:szCs w:val="24"/>
        </w:rPr>
        <w:t>не исполнение</w:t>
      </w:r>
      <w:proofErr w:type="gramEnd"/>
      <w:r w:rsidR="006E5E28">
        <w:rPr>
          <w:rFonts w:eastAsia="Times New Roman" w:cs="Times New Roman"/>
          <w:sz w:val="24"/>
          <w:szCs w:val="24"/>
        </w:rPr>
        <w:t xml:space="preserve"> решение суда» в сумме 50</w:t>
      </w:r>
      <w:r w:rsidR="00101CD9">
        <w:rPr>
          <w:rFonts w:eastAsia="Times New Roman" w:cs="Times New Roman"/>
          <w:sz w:val="24"/>
          <w:szCs w:val="24"/>
        </w:rPr>
        <w:t> </w:t>
      </w:r>
      <w:r w:rsidR="006E5E28">
        <w:rPr>
          <w:rFonts w:eastAsia="Times New Roman" w:cs="Times New Roman"/>
          <w:sz w:val="24"/>
          <w:szCs w:val="24"/>
        </w:rPr>
        <w:t>000.</w:t>
      </w:r>
    </w:p>
    <w:p w14:paraId="6E215108" w14:textId="5CC22E30" w:rsidR="006E5E28" w:rsidRPr="006E5E28" w:rsidRDefault="00101CD9" w:rsidP="006E5E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eastAsia="Times New Roman" w:cs="Times New Roman"/>
          <w:sz w:val="24"/>
          <w:szCs w:val="24"/>
        </w:rPr>
        <w:lastRenderedPageBreak/>
        <w:t>Более того</w:t>
      </w:r>
      <w:r w:rsidR="006E5E28">
        <w:rPr>
          <w:rFonts w:cs="Times New Roman"/>
          <w:color w:val="auto"/>
          <w:sz w:val="24"/>
          <w:szCs w:val="24"/>
        </w:rPr>
        <w:t xml:space="preserve">, </w:t>
      </w:r>
      <w:r w:rsidR="006E5E28" w:rsidRPr="006E5E28">
        <w:rPr>
          <w:rFonts w:cs="Times New Roman"/>
          <w:color w:val="auto"/>
          <w:sz w:val="24"/>
          <w:szCs w:val="24"/>
        </w:rPr>
        <w:t>Определени</w:t>
      </w:r>
      <w:r w:rsidR="006E5E28">
        <w:rPr>
          <w:rFonts w:cs="Times New Roman"/>
          <w:color w:val="auto"/>
          <w:sz w:val="24"/>
          <w:szCs w:val="24"/>
        </w:rPr>
        <w:t>ем Тушинского суда</w:t>
      </w:r>
      <w:r w:rsidR="006E5E28" w:rsidRPr="006E5E28">
        <w:rPr>
          <w:rFonts w:cs="Times New Roman"/>
          <w:color w:val="auto"/>
          <w:sz w:val="24"/>
          <w:szCs w:val="24"/>
        </w:rPr>
        <w:t xml:space="preserve"> от 24.08.2021 суд указал:</w:t>
      </w:r>
    </w:p>
    <w:p w14:paraId="0F2E9579" w14:textId="77777777" w:rsidR="006E5E28" w:rsidRPr="006E5E28" w:rsidRDefault="006E5E28" w:rsidP="006E5E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i/>
          <w:iCs/>
          <w:color w:val="auto"/>
          <w:sz w:val="24"/>
          <w:szCs w:val="24"/>
        </w:rPr>
      </w:pPr>
      <w:r w:rsidRPr="006E5E28">
        <w:rPr>
          <w:rFonts w:cs="Times New Roman"/>
          <w:color w:val="auto"/>
          <w:sz w:val="24"/>
          <w:szCs w:val="24"/>
        </w:rPr>
        <w:t xml:space="preserve">- </w:t>
      </w:r>
      <w:r w:rsidRPr="006E5E28">
        <w:rPr>
          <w:rFonts w:cs="Times New Roman"/>
          <w:i/>
          <w:iCs/>
          <w:color w:val="auto"/>
          <w:sz w:val="24"/>
          <w:szCs w:val="24"/>
        </w:rPr>
        <w:t>ответчиком суду не представлено доказательств исполнения решения суда, в связи с чем оснований для отказа в присуждении судебной неустойки у суда не имеется.</w:t>
      </w:r>
    </w:p>
    <w:p w14:paraId="0928F649" w14:textId="77777777" w:rsidR="006E5E28" w:rsidRPr="006E5E28" w:rsidRDefault="006E5E28" w:rsidP="006E5E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i/>
          <w:iCs/>
          <w:color w:val="auto"/>
          <w:sz w:val="24"/>
          <w:szCs w:val="24"/>
        </w:rPr>
      </w:pPr>
      <w:r w:rsidRPr="006E5E28">
        <w:rPr>
          <w:rFonts w:cs="Times New Roman"/>
          <w:color w:val="auto"/>
          <w:sz w:val="24"/>
          <w:szCs w:val="24"/>
        </w:rPr>
        <w:t xml:space="preserve">- </w:t>
      </w:r>
      <w:r w:rsidRPr="006E5E28">
        <w:rPr>
          <w:rFonts w:cs="Times New Roman"/>
          <w:i/>
          <w:iCs/>
          <w:color w:val="auto"/>
          <w:sz w:val="24"/>
          <w:szCs w:val="24"/>
        </w:rPr>
        <w:t>…вступившее в законную силу решение суда до настоящего времени не исполнено…</w:t>
      </w:r>
    </w:p>
    <w:p w14:paraId="037D1242" w14:textId="77777777" w:rsidR="006E5E28" w:rsidRPr="006E5E28" w:rsidRDefault="006E5E28" w:rsidP="006E5E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i/>
          <w:iCs/>
          <w:color w:val="auto"/>
          <w:sz w:val="24"/>
          <w:szCs w:val="24"/>
        </w:rPr>
      </w:pPr>
      <w:r w:rsidRPr="006E5E28">
        <w:rPr>
          <w:rFonts w:cs="Times New Roman"/>
          <w:i/>
          <w:iCs/>
          <w:color w:val="auto"/>
          <w:sz w:val="24"/>
          <w:szCs w:val="24"/>
        </w:rPr>
        <w:t>- взыскание неустойки с даты вступления Определения в законную силу до дня фактического исполнения решения суда.</w:t>
      </w:r>
    </w:p>
    <w:p w14:paraId="73941B7D" w14:textId="65DF4F37" w:rsidR="00216056" w:rsidRPr="006377FD" w:rsidRDefault="00216056" w:rsidP="00216056">
      <w:pPr>
        <w:autoSpaceDE w:val="0"/>
        <w:autoSpaceDN w:val="0"/>
        <w:adjustRightInd w:val="0"/>
        <w:ind w:left="567" w:firstLine="567"/>
        <w:jc w:val="both"/>
        <w:rPr>
          <w:rFonts w:cs="Times New Roman"/>
          <w:color w:val="auto"/>
          <w:sz w:val="24"/>
          <w:szCs w:val="24"/>
        </w:rPr>
      </w:pPr>
      <w:r w:rsidRPr="006377FD">
        <w:rPr>
          <w:rFonts w:cs="Times New Roman"/>
          <w:sz w:val="24"/>
          <w:szCs w:val="24"/>
        </w:rPr>
        <w:t xml:space="preserve">Определением суда суд решил «взыскать в пользу </w:t>
      </w:r>
      <w:proofErr w:type="spellStart"/>
      <w:r w:rsidRPr="006377FD">
        <w:rPr>
          <w:rFonts w:cs="Times New Roman"/>
          <w:sz w:val="24"/>
          <w:szCs w:val="24"/>
        </w:rPr>
        <w:t>Каютиной</w:t>
      </w:r>
      <w:proofErr w:type="spellEnd"/>
      <w:r w:rsidRPr="006377FD">
        <w:rPr>
          <w:rFonts w:cs="Times New Roman"/>
          <w:sz w:val="24"/>
          <w:szCs w:val="24"/>
        </w:rPr>
        <w:t xml:space="preserve"> Р.Н., </w:t>
      </w:r>
      <w:r w:rsidRPr="006377FD">
        <w:rPr>
          <w:rFonts w:cs="Times New Roman"/>
          <w:i/>
          <w:iCs/>
          <w:sz w:val="24"/>
          <w:szCs w:val="24"/>
        </w:rPr>
        <w:t>действующий в интересах собственников помещений дома 9 корп.1</w:t>
      </w:r>
      <w:proofErr w:type="gramStart"/>
      <w:r w:rsidRPr="006377FD">
        <w:rPr>
          <w:rFonts w:cs="Times New Roman"/>
          <w:sz w:val="24"/>
          <w:szCs w:val="24"/>
        </w:rPr>
        <w:t xml:space="preserve"> ….</w:t>
      </w:r>
      <w:proofErr w:type="gramEnd"/>
      <w:r w:rsidRPr="006377FD">
        <w:rPr>
          <w:rFonts w:cs="Times New Roman"/>
          <w:sz w:val="24"/>
          <w:szCs w:val="24"/>
        </w:rPr>
        <w:t xml:space="preserve"> взыскать неустойку… </w:t>
      </w:r>
      <w:r w:rsidRPr="006377FD">
        <w:rPr>
          <w:rFonts w:cs="Times New Roman"/>
          <w:i/>
          <w:iCs/>
          <w:sz w:val="24"/>
          <w:szCs w:val="24"/>
        </w:rPr>
        <w:t>до фактического исполнения решения Тушинского районного суда г. Москвы от 10.11.2020</w:t>
      </w:r>
      <w:r w:rsidRPr="006377FD">
        <w:rPr>
          <w:rFonts w:cs="Times New Roman"/>
          <w:sz w:val="24"/>
          <w:szCs w:val="24"/>
        </w:rPr>
        <w:t>»</w:t>
      </w:r>
    </w:p>
    <w:p w14:paraId="5AF244B5" w14:textId="402E95F0" w:rsidR="00D26454" w:rsidRPr="006377FD" w:rsidRDefault="00D26454" w:rsidP="00F44E6B">
      <w:pPr>
        <w:pStyle w:val="ConsPlusNormal"/>
        <w:ind w:left="567" w:firstLine="567"/>
        <w:jc w:val="both"/>
        <w:rPr>
          <w:rFonts w:ascii="Times New Roman" w:hAnsi="Times New Roman" w:cs="Times New Roman"/>
          <w:sz w:val="24"/>
          <w:szCs w:val="24"/>
        </w:rPr>
      </w:pPr>
    </w:p>
    <w:p w14:paraId="70319F84" w14:textId="46B3694E" w:rsidR="006E5E28" w:rsidRPr="006E5E28" w:rsidRDefault="006E5E28" w:rsidP="00F44E6B">
      <w:pPr>
        <w:pStyle w:val="ConsPlusNormal"/>
        <w:ind w:left="567" w:firstLine="567"/>
        <w:jc w:val="both"/>
        <w:rPr>
          <w:rFonts w:ascii="Times New Roman" w:hAnsi="Times New Roman" w:cs="Times New Roman"/>
          <w:sz w:val="24"/>
          <w:szCs w:val="24"/>
        </w:rPr>
      </w:pPr>
      <w:r w:rsidRPr="006E5E28">
        <w:rPr>
          <w:rFonts w:ascii="Times New Roman" w:hAnsi="Times New Roman" w:cs="Times New Roman"/>
          <w:sz w:val="24"/>
          <w:szCs w:val="24"/>
        </w:rPr>
        <w:t xml:space="preserve">Таким образом, обжалуемые настоящей жалобой судебные акты не только противоречат нормам материального права, но и нарушают права, свободы и законные интересы ТСЖ, так как исполнение судебного акта </w:t>
      </w:r>
      <w:r>
        <w:rPr>
          <w:rFonts w:ascii="Times New Roman" w:hAnsi="Times New Roman" w:cs="Times New Roman"/>
          <w:sz w:val="24"/>
          <w:szCs w:val="24"/>
        </w:rPr>
        <w:t>возлагает на ТСЖ обязанности, которые не были предметом судебного спора (более того, в удовлетворении именно этих требований было судом отказано).</w:t>
      </w:r>
      <w:r w:rsidR="00216056">
        <w:rPr>
          <w:rFonts w:ascii="Times New Roman" w:hAnsi="Times New Roman" w:cs="Times New Roman"/>
          <w:sz w:val="24"/>
          <w:szCs w:val="24"/>
        </w:rPr>
        <w:t xml:space="preserve"> При этом неясности формулировки «фактического исполнения» решения суда с одной стороны приводят к финансовым потерям ТСЖ в виде неустойки и штрафам от судебного пристава, а с другой стороны судебные акты не дают разъяснений и порядка исполнения этого самого решения суда (так как ни пристав</w:t>
      </w:r>
      <w:r w:rsidR="006377FD">
        <w:rPr>
          <w:rFonts w:ascii="Times New Roman" w:hAnsi="Times New Roman" w:cs="Times New Roman"/>
          <w:sz w:val="24"/>
          <w:szCs w:val="24"/>
        </w:rPr>
        <w:t>,</w:t>
      </w:r>
      <w:r w:rsidR="00216056">
        <w:rPr>
          <w:rFonts w:ascii="Times New Roman" w:hAnsi="Times New Roman" w:cs="Times New Roman"/>
          <w:sz w:val="24"/>
          <w:szCs w:val="24"/>
        </w:rPr>
        <w:t xml:space="preserve"> ни сам суд не указывают КАК надо исполнять этот судебный акт).</w:t>
      </w:r>
    </w:p>
    <w:p w14:paraId="7515B968" w14:textId="04FA9124" w:rsidR="00D67B28" w:rsidRDefault="006E5E28" w:rsidP="00D67B28">
      <w:pPr>
        <w:autoSpaceDE w:val="0"/>
        <w:autoSpaceDN w:val="0"/>
        <w:adjustRightInd w:val="0"/>
        <w:ind w:left="567" w:firstLine="567"/>
        <w:jc w:val="both"/>
        <w:rPr>
          <w:sz w:val="24"/>
          <w:szCs w:val="24"/>
        </w:rPr>
      </w:pPr>
      <w:r>
        <w:rPr>
          <w:rFonts w:cs="Times New Roman"/>
          <w:sz w:val="24"/>
          <w:szCs w:val="24"/>
        </w:rPr>
        <w:t>Н</w:t>
      </w:r>
      <w:r w:rsidR="00513D99">
        <w:rPr>
          <w:rFonts w:cs="Times New Roman"/>
          <w:sz w:val="24"/>
          <w:szCs w:val="24"/>
        </w:rPr>
        <w:t>ижестоящими судами были проигнорированы и оставлены без исследования доводы ответчика о том, что:</w:t>
      </w:r>
    </w:p>
    <w:p w14:paraId="5D76D339" w14:textId="77777777" w:rsidR="00D67B28" w:rsidRDefault="00D67B28" w:rsidP="00D67B28">
      <w:pPr>
        <w:autoSpaceDE w:val="0"/>
        <w:autoSpaceDN w:val="0"/>
        <w:adjustRightInd w:val="0"/>
        <w:ind w:left="567" w:firstLine="567"/>
        <w:jc w:val="both"/>
        <w:rPr>
          <w:sz w:val="24"/>
          <w:szCs w:val="24"/>
        </w:rPr>
      </w:pPr>
      <w:r>
        <w:rPr>
          <w:sz w:val="24"/>
          <w:szCs w:val="24"/>
        </w:rPr>
        <w:t xml:space="preserve">- Дом 9 корп.1 членом многодомового ТСЖ не является (и в силу </w:t>
      </w:r>
      <w:r w:rsidRPr="0034095A">
        <w:rPr>
          <w:rFonts w:cs="Times New Roman"/>
          <w:color w:val="auto"/>
          <w:sz w:val="24"/>
          <w:szCs w:val="24"/>
        </w:rPr>
        <w:t>п.3 ст.135, п.6 ст.143</w:t>
      </w:r>
      <w:r>
        <w:rPr>
          <w:sz w:val="24"/>
          <w:szCs w:val="24"/>
        </w:rPr>
        <w:t xml:space="preserve"> ЖК РФ и в соответствии с Уставом ТСЖ);</w:t>
      </w:r>
    </w:p>
    <w:p w14:paraId="32922912" w14:textId="77777777" w:rsidR="00D67B28" w:rsidRDefault="00D67B28" w:rsidP="00D67B28">
      <w:pPr>
        <w:autoSpaceDE w:val="0"/>
        <w:autoSpaceDN w:val="0"/>
        <w:adjustRightInd w:val="0"/>
        <w:ind w:left="567" w:firstLine="567"/>
        <w:jc w:val="both"/>
        <w:rPr>
          <w:rFonts w:cs="Times New Roman"/>
          <w:sz w:val="24"/>
          <w:szCs w:val="24"/>
        </w:rPr>
      </w:pPr>
      <w:r>
        <w:rPr>
          <w:sz w:val="24"/>
          <w:szCs w:val="24"/>
        </w:rPr>
        <w:t xml:space="preserve">- </w:t>
      </w:r>
      <w:r>
        <w:rPr>
          <w:rFonts w:cs="Times New Roman"/>
          <w:sz w:val="24"/>
          <w:szCs w:val="24"/>
        </w:rPr>
        <w:t>«Решение о выделении дома 9 корп.1 из многодомового ТСЖ» собственниками дома 9 корп.1 на собрании не принималось;</w:t>
      </w:r>
    </w:p>
    <w:p w14:paraId="2C3E5894" w14:textId="77777777" w:rsidR="00D67B28" w:rsidRDefault="00D67B28" w:rsidP="00D67B28">
      <w:pPr>
        <w:autoSpaceDE w:val="0"/>
        <w:autoSpaceDN w:val="0"/>
        <w:adjustRightInd w:val="0"/>
        <w:ind w:left="567" w:firstLine="567"/>
        <w:jc w:val="both"/>
        <w:rPr>
          <w:rFonts w:cs="Times New Roman"/>
          <w:sz w:val="24"/>
          <w:szCs w:val="24"/>
        </w:rPr>
      </w:pPr>
      <w:r>
        <w:rPr>
          <w:rFonts w:cs="Times New Roman"/>
          <w:sz w:val="24"/>
          <w:szCs w:val="24"/>
        </w:rPr>
        <w:t xml:space="preserve">- голосование собственниками дома 9 корп.1 за «Проведение реорганизации ТСЖ «Митинский оазис-4» не соответствует </w:t>
      </w:r>
      <w:r w:rsidRPr="0034095A">
        <w:rPr>
          <w:rFonts w:cs="Times New Roman"/>
          <w:color w:val="auto"/>
          <w:sz w:val="24"/>
          <w:szCs w:val="24"/>
        </w:rPr>
        <w:t>п.3 ст.135, п.6 ст.143</w:t>
      </w:r>
      <w:r>
        <w:rPr>
          <w:rFonts w:cs="Times New Roman"/>
          <w:sz w:val="24"/>
          <w:szCs w:val="24"/>
        </w:rPr>
        <w:t xml:space="preserve">, пп.2 п.2 ст.145, п.4 ст.146 </w:t>
      </w:r>
      <w:r w:rsidRPr="0034095A">
        <w:rPr>
          <w:rFonts w:cs="Times New Roman"/>
          <w:sz w:val="24"/>
          <w:szCs w:val="24"/>
        </w:rPr>
        <w:t>ЖК РФ</w:t>
      </w:r>
      <w:r>
        <w:rPr>
          <w:rFonts w:cs="Times New Roman"/>
          <w:sz w:val="24"/>
          <w:szCs w:val="24"/>
        </w:rPr>
        <w:t>, ст.57 ГК РФ;</w:t>
      </w:r>
    </w:p>
    <w:p w14:paraId="6ED8F2B7" w14:textId="77777777" w:rsidR="00D67B28" w:rsidRDefault="00D67B28" w:rsidP="00D67B28">
      <w:pPr>
        <w:autoSpaceDE w:val="0"/>
        <w:autoSpaceDN w:val="0"/>
        <w:adjustRightInd w:val="0"/>
        <w:ind w:left="567" w:firstLine="567"/>
        <w:jc w:val="both"/>
        <w:rPr>
          <w:rFonts w:cs="Times New Roman"/>
          <w:sz w:val="24"/>
          <w:szCs w:val="24"/>
        </w:rPr>
      </w:pPr>
      <w:r>
        <w:rPr>
          <w:rFonts w:cs="Times New Roman"/>
          <w:sz w:val="24"/>
          <w:szCs w:val="24"/>
        </w:rPr>
        <w:t>- голосование за «Проведение реорганизации ТСЖ «Митинский оазис-4» было осуществлено не членами ТСЖ и голосование не набрало необходимых 2/3 от общего количества членов ТСЖ;</w:t>
      </w:r>
    </w:p>
    <w:p w14:paraId="13E4453A" w14:textId="77777777" w:rsidR="00D67B28" w:rsidRDefault="00D67B28" w:rsidP="00D67B28">
      <w:pPr>
        <w:autoSpaceDE w:val="0"/>
        <w:autoSpaceDN w:val="0"/>
        <w:adjustRightInd w:val="0"/>
        <w:ind w:left="567" w:firstLine="567"/>
        <w:jc w:val="both"/>
        <w:rPr>
          <w:rFonts w:cs="Times New Roman"/>
          <w:sz w:val="24"/>
          <w:szCs w:val="24"/>
        </w:rPr>
      </w:pPr>
      <w:r>
        <w:rPr>
          <w:rFonts w:cs="Times New Roman"/>
          <w:sz w:val="24"/>
          <w:szCs w:val="24"/>
        </w:rPr>
        <w:t xml:space="preserve">- голосование собственниками дома 9 корп.1 за «Утверждение порядка реорганизации ТСЖ «Митинский оазис-4» не соответствует </w:t>
      </w:r>
      <w:r w:rsidRPr="0034095A">
        <w:rPr>
          <w:rFonts w:cs="Times New Roman"/>
          <w:color w:val="auto"/>
          <w:sz w:val="24"/>
          <w:szCs w:val="24"/>
        </w:rPr>
        <w:t>п.3 ст.135, п.6 ст.143</w:t>
      </w:r>
      <w:r>
        <w:rPr>
          <w:rFonts w:cs="Times New Roman"/>
          <w:sz w:val="24"/>
          <w:szCs w:val="24"/>
        </w:rPr>
        <w:t xml:space="preserve">, пп.2 п.2 ст.145, п.4 ст.146 </w:t>
      </w:r>
      <w:r w:rsidRPr="0034095A">
        <w:rPr>
          <w:rFonts w:cs="Times New Roman"/>
          <w:sz w:val="24"/>
          <w:szCs w:val="24"/>
        </w:rPr>
        <w:t>ЖК РФ</w:t>
      </w:r>
      <w:r>
        <w:rPr>
          <w:rFonts w:cs="Times New Roman"/>
          <w:sz w:val="24"/>
          <w:szCs w:val="24"/>
        </w:rPr>
        <w:t>, ст.57 ГК РФ;</w:t>
      </w:r>
    </w:p>
    <w:p w14:paraId="37408788" w14:textId="77777777" w:rsidR="00D67B28" w:rsidRDefault="00D67B28" w:rsidP="00D67B28">
      <w:pPr>
        <w:autoSpaceDE w:val="0"/>
        <w:autoSpaceDN w:val="0"/>
        <w:adjustRightInd w:val="0"/>
        <w:ind w:left="567" w:firstLine="567"/>
        <w:jc w:val="both"/>
        <w:rPr>
          <w:rFonts w:cs="Times New Roman"/>
          <w:sz w:val="24"/>
          <w:szCs w:val="24"/>
        </w:rPr>
      </w:pPr>
      <w:r>
        <w:rPr>
          <w:rFonts w:cs="Times New Roman"/>
          <w:sz w:val="24"/>
          <w:szCs w:val="24"/>
        </w:rPr>
        <w:t xml:space="preserve">- голосование собственниками дома 9 корп.1 за «Утверждение разделительного баланса и передаточного акта между домами 9, 9/1 и 11» не соответствует </w:t>
      </w:r>
      <w:r w:rsidRPr="0034095A">
        <w:rPr>
          <w:rFonts w:cs="Times New Roman"/>
          <w:color w:val="auto"/>
          <w:sz w:val="24"/>
          <w:szCs w:val="24"/>
        </w:rPr>
        <w:t>п.3 ст.135, п.6 ст.143</w:t>
      </w:r>
      <w:r>
        <w:rPr>
          <w:rFonts w:cs="Times New Roman"/>
          <w:sz w:val="24"/>
          <w:szCs w:val="24"/>
        </w:rPr>
        <w:t xml:space="preserve">, пп.2 п.2 ст.145, п.4 ст.146 </w:t>
      </w:r>
      <w:r w:rsidRPr="0034095A">
        <w:rPr>
          <w:rFonts w:cs="Times New Roman"/>
          <w:sz w:val="24"/>
          <w:szCs w:val="24"/>
        </w:rPr>
        <w:t>ЖК РФ</w:t>
      </w:r>
      <w:r>
        <w:rPr>
          <w:rFonts w:cs="Times New Roman"/>
          <w:sz w:val="24"/>
          <w:szCs w:val="24"/>
        </w:rPr>
        <w:t>, ст.59 ГК РФ;</w:t>
      </w:r>
    </w:p>
    <w:p w14:paraId="419C2E7E" w14:textId="77777777" w:rsidR="00D67B28" w:rsidRDefault="00D67B28" w:rsidP="00D67B28">
      <w:pPr>
        <w:autoSpaceDE w:val="0"/>
        <w:autoSpaceDN w:val="0"/>
        <w:adjustRightInd w:val="0"/>
        <w:ind w:left="567" w:firstLine="567"/>
        <w:jc w:val="both"/>
        <w:rPr>
          <w:rFonts w:cs="Times New Roman"/>
          <w:sz w:val="24"/>
          <w:szCs w:val="24"/>
        </w:rPr>
      </w:pPr>
      <w:r>
        <w:rPr>
          <w:rFonts w:cs="Times New Roman"/>
          <w:sz w:val="24"/>
          <w:szCs w:val="24"/>
        </w:rPr>
        <w:t>- в связи с отсутствием «Решения о выделении дома 9 корп.1 из многодомового ТСЖ» общее собрание членов ТСЖ «Митинский оазис-4» не созывалось и голосование о «реорганизации» ТСЖ не проводилось;</w:t>
      </w:r>
    </w:p>
    <w:p w14:paraId="1FB0798F" w14:textId="77777777" w:rsidR="00D67B28" w:rsidRDefault="00D67B28" w:rsidP="00D67B28">
      <w:pPr>
        <w:autoSpaceDE w:val="0"/>
        <w:autoSpaceDN w:val="0"/>
        <w:adjustRightInd w:val="0"/>
        <w:ind w:left="567" w:firstLine="567"/>
        <w:jc w:val="both"/>
        <w:rPr>
          <w:rFonts w:cs="Times New Roman"/>
          <w:sz w:val="24"/>
          <w:szCs w:val="24"/>
        </w:rPr>
      </w:pPr>
      <w:r>
        <w:rPr>
          <w:rFonts w:cs="Times New Roman"/>
          <w:sz w:val="24"/>
          <w:szCs w:val="24"/>
        </w:rPr>
        <w:t>- в связи с отсутствием дома 9 корп.1 в составе многодомового ТСЖ «Митинский оазис-4» общее собрание членов ТСЖ «Митинский оазис-4» не созывалось и голосование о «реорганизации» ТСЖ путем выделения дома 9 корп.1 не проводилось и проводиться не может (нельзя «выделить» из состава ТСЖ то, чего там и нет);</w:t>
      </w:r>
    </w:p>
    <w:p w14:paraId="503417FF" w14:textId="31FDF53E" w:rsidR="00D67B28" w:rsidRDefault="00D67B28" w:rsidP="00D67B28">
      <w:pPr>
        <w:autoSpaceDE w:val="0"/>
        <w:autoSpaceDN w:val="0"/>
        <w:adjustRightInd w:val="0"/>
        <w:ind w:left="567" w:firstLine="567"/>
        <w:jc w:val="both"/>
        <w:rPr>
          <w:rFonts w:cs="Times New Roman"/>
          <w:sz w:val="24"/>
          <w:szCs w:val="24"/>
        </w:rPr>
      </w:pPr>
      <w:r>
        <w:rPr>
          <w:rFonts w:cs="Times New Roman"/>
          <w:sz w:val="24"/>
          <w:szCs w:val="24"/>
        </w:rPr>
        <w:t xml:space="preserve">- председатель правления ТСЖ «Митинский оазис-4» Коршунов А.С. </w:t>
      </w:r>
      <w:r w:rsidR="006E5E28">
        <w:rPr>
          <w:rFonts w:cs="Times New Roman"/>
          <w:sz w:val="24"/>
          <w:szCs w:val="24"/>
        </w:rPr>
        <w:t xml:space="preserve">не обязан </w:t>
      </w:r>
      <w:proofErr w:type="gramStart"/>
      <w:r w:rsidR="006E5E28">
        <w:rPr>
          <w:rFonts w:cs="Times New Roman"/>
          <w:sz w:val="24"/>
          <w:szCs w:val="24"/>
        </w:rPr>
        <w:t xml:space="preserve">был </w:t>
      </w:r>
      <w:r>
        <w:rPr>
          <w:rFonts w:cs="Times New Roman"/>
          <w:sz w:val="24"/>
          <w:szCs w:val="24"/>
        </w:rPr>
        <w:t xml:space="preserve"> созывать</w:t>
      </w:r>
      <w:proofErr w:type="gramEnd"/>
      <w:r>
        <w:rPr>
          <w:rFonts w:cs="Times New Roman"/>
          <w:sz w:val="24"/>
          <w:szCs w:val="24"/>
        </w:rPr>
        <w:t xml:space="preserve"> общее собрание членов ТСЖ для постановки на голосование вопроса «о реорганизации ТСЖ в форме выделения дома 9 корп.1» так как такого дома в составе ТСЖ нет</w:t>
      </w:r>
      <w:r w:rsidR="006E5E28">
        <w:rPr>
          <w:rFonts w:cs="Times New Roman"/>
          <w:sz w:val="24"/>
          <w:szCs w:val="24"/>
        </w:rPr>
        <w:t xml:space="preserve">, </w:t>
      </w:r>
    </w:p>
    <w:p w14:paraId="7989828D" w14:textId="2072D330" w:rsidR="00D67B28" w:rsidRDefault="00D67B28" w:rsidP="00D67B28">
      <w:pPr>
        <w:autoSpaceDE w:val="0"/>
        <w:autoSpaceDN w:val="0"/>
        <w:adjustRightInd w:val="0"/>
        <w:ind w:left="567" w:firstLine="567"/>
        <w:jc w:val="both"/>
        <w:rPr>
          <w:rFonts w:cs="Times New Roman"/>
          <w:sz w:val="24"/>
          <w:szCs w:val="24"/>
        </w:rPr>
      </w:pPr>
      <w:r>
        <w:rPr>
          <w:rFonts w:cs="Times New Roman"/>
          <w:sz w:val="24"/>
          <w:szCs w:val="24"/>
        </w:rPr>
        <w:t xml:space="preserve">- председатель правления ТСЖ «Митинский оазис-4» Коршунов А.С. не имеет юридической возможности подать в регистрирующий (налоговый) орган документы о начале «реорганизации» ТСЖ, так как общее собрание членов ТСЖ такого решения не принимало (а в соответствии с пп.2 п.2 ст.145, п.4 ст.146 </w:t>
      </w:r>
      <w:r w:rsidRPr="0034095A">
        <w:rPr>
          <w:rFonts w:cs="Times New Roman"/>
          <w:sz w:val="24"/>
          <w:szCs w:val="24"/>
        </w:rPr>
        <w:t>ЖК РФ</w:t>
      </w:r>
      <w:r>
        <w:rPr>
          <w:rFonts w:cs="Times New Roman"/>
          <w:sz w:val="24"/>
          <w:szCs w:val="24"/>
        </w:rPr>
        <w:t xml:space="preserve">, ст.57 ГК РФ вопрос о </w:t>
      </w:r>
      <w:r>
        <w:rPr>
          <w:rFonts w:cs="Times New Roman"/>
          <w:sz w:val="24"/>
          <w:szCs w:val="24"/>
        </w:rPr>
        <w:lastRenderedPageBreak/>
        <w:t>«реорганизации» всего ТСЖ относится исключительно к компетенции общего собрания членов ТСЖ, а не собственников одного дома, не являющихся к тому же членами ТСЖ), а Коршунов А.С. как председатель правления не вправе (не компетентен) принимать «решение о начале реорганизации», подписывать и сдавать в регистрирующий орган уведомление по форме Р12003 без такого собрания.</w:t>
      </w:r>
    </w:p>
    <w:p w14:paraId="701C938E" w14:textId="1355947E" w:rsidR="00101CD9" w:rsidRDefault="00101CD9" w:rsidP="00D67B28">
      <w:pPr>
        <w:autoSpaceDE w:val="0"/>
        <w:autoSpaceDN w:val="0"/>
        <w:adjustRightInd w:val="0"/>
        <w:ind w:left="567" w:firstLine="567"/>
        <w:jc w:val="both"/>
        <w:rPr>
          <w:rFonts w:cs="Times New Roman"/>
          <w:sz w:val="24"/>
          <w:szCs w:val="24"/>
        </w:rPr>
      </w:pPr>
    </w:p>
    <w:p w14:paraId="552E5A72" w14:textId="20FA2DA7" w:rsidR="00101CD9" w:rsidRDefault="00101CD9" w:rsidP="00101CD9">
      <w:pPr>
        <w:autoSpaceDE w:val="0"/>
        <w:autoSpaceDN w:val="0"/>
        <w:adjustRightInd w:val="0"/>
        <w:ind w:left="567" w:firstLine="567"/>
        <w:jc w:val="center"/>
        <w:rPr>
          <w:rFonts w:cs="Times New Roman"/>
          <w:sz w:val="24"/>
          <w:szCs w:val="24"/>
        </w:rPr>
      </w:pPr>
      <w:r>
        <w:rPr>
          <w:rFonts w:cs="Times New Roman"/>
          <w:sz w:val="24"/>
          <w:szCs w:val="24"/>
        </w:rPr>
        <w:t>3.</w:t>
      </w:r>
    </w:p>
    <w:p w14:paraId="135A507C" w14:textId="77777777" w:rsidR="00A538EE" w:rsidRDefault="00A538EE" w:rsidP="00A538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sz w:val="24"/>
          <w:szCs w:val="24"/>
        </w:rPr>
      </w:pPr>
      <w:r>
        <w:rPr>
          <w:rFonts w:cs="Times New Roman"/>
          <w:sz w:val="24"/>
          <w:szCs w:val="24"/>
          <w:shd w:val="clear" w:color="auto" w:fill="FFFFFF"/>
        </w:rPr>
        <w:t xml:space="preserve">Чтобы юридически закрепить фактическое «отделение» дома 9 корп.1 от ТСЖ «Митинский оазис-1» и исполнить Решение Тушинского районного суда г. Москвы об </w:t>
      </w:r>
      <w:r w:rsidRPr="00D97B0A">
        <w:rPr>
          <w:rFonts w:cs="Times New Roman"/>
          <w:i/>
          <w:iCs/>
          <w:sz w:val="24"/>
          <w:szCs w:val="24"/>
        </w:rPr>
        <w:t>исполнить решение общего собрания собственников от 13.05.2020</w:t>
      </w:r>
      <w:r w:rsidRPr="000A1A54">
        <w:rPr>
          <w:rFonts w:cs="Times New Roman"/>
          <w:i/>
          <w:iCs/>
          <w:sz w:val="24"/>
          <w:szCs w:val="24"/>
        </w:rPr>
        <w:t xml:space="preserve"> года: «о проведении реорганизации ТСЖ «Митинский оазис-4» в форме выделения многоквартирного дома № 9 корп.1 по ул. Генерала Белобородова в г. Москве»</w:t>
      </w:r>
      <w:r>
        <w:rPr>
          <w:rFonts w:cs="Times New Roman"/>
          <w:i/>
          <w:iCs/>
          <w:sz w:val="24"/>
          <w:szCs w:val="24"/>
        </w:rPr>
        <w:t xml:space="preserve"> </w:t>
      </w:r>
      <w:r>
        <w:rPr>
          <w:rFonts w:cs="Times New Roman"/>
          <w:sz w:val="24"/>
          <w:szCs w:val="24"/>
        </w:rPr>
        <w:t xml:space="preserve">было назначено и проведено ОБЩЕЕ </w:t>
      </w:r>
      <w:r w:rsidRPr="00D97B0A">
        <w:rPr>
          <w:rFonts w:cs="Times New Roman"/>
          <w:b/>
          <w:bCs/>
          <w:sz w:val="24"/>
          <w:szCs w:val="24"/>
        </w:rPr>
        <w:t>СОБРАНИЕ ЧЛЕНОВ ТСЖ</w:t>
      </w:r>
      <w:r>
        <w:rPr>
          <w:rFonts w:cs="Times New Roman"/>
          <w:sz w:val="24"/>
          <w:szCs w:val="24"/>
        </w:rPr>
        <w:t xml:space="preserve"> «МИТИНСКИЙ ОАЗИС-4» с соответствующей повесткой собрания:</w:t>
      </w:r>
    </w:p>
    <w:p w14:paraId="0ACE6DA8" w14:textId="77777777" w:rsidR="00A538EE" w:rsidRPr="005B7E63" w:rsidRDefault="00A538EE" w:rsidP="00A538EE">
      <w:pPr>
        <w:pBdr>
          <w:bar w:val="none" w:sz="0" w:color="auto"/>
        </w:pBdr>
        <w:suppressAutoHyphens/>
        <w:ind w:left="567" w:firstLine="567"/>
        <w:jc w:val="both"/>
        <w:textDirection w:val="btLr"/>
        <w:textAlignment w:val="top"/>
        <w:outlineLvl w:val="0"/>
        <w:rPr>
          <w:bCs/>
          <w:sz w:val="24"/>
          <w:szCs w:val="24"/>
        </w:rPr>
      </w:pPr>
      <w:r>
        <w:rPr>
          <w:bCs/>
          <w:sz w:val="24"/>
          <w:szCs w:val="24"/>
        </w:rPr>
        <w:t xml:space="preserve">- </w:t>
      </w:r>
      <w:r w:rsidRPr="005B7E63">
        <w:rPr>
          <w:bCs/>
          <w:sz w:val="24"/>
          <w:szCs w:val="24"/>
        </w:rPr>
        <w:t>О проведении реорганизации ТСЖ «Митинский оазис-4» в форме выделения из состава многодомового ТСЖ многоквартирного дома 9 корп.1 по ул. Генерала Белобородова г. Москва</w:t>
      </w:r>
    </w:p>
    <w:p w14:paraId="2C5179E2" w14:textId="77777777" w:rsidR="00A538EE" w:rsidRPr="005B7E63" w:rsidRDefault="00A538EE" w:rsidP="00A538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404" w:left="1131" w:firstLineChars="202" w:firstLine="485"/>
        <w:jc w:val="both"/>
        <w:rPr>
          <w:rFonts w:cs="Times New Roman"/>
          <w:bCs/>
          <w:color w:val="auto"/>
          <w:sz w:val="24"/>
          <w:szCs w:val="24"/>
        </w:rPr>
      </w:pPr>
      <w:r>
        <w:rPr>
          <w:bCs/>
          <w:sz w:val="24"/>
          <w:szCs w:val="24"/>
        </w:rPr>
        <w:t xml:space="preserve">- </w:t>
      </w:r>
      <w:r w:rsidRPr="005B7E63">
        <w:rPr>
          <w:bCs/>
          <w:sz w:val="24"/>
          <w:szCs w:val="24"/>
        </w:rPr>
        <w:t>Об утверждении «Передаточного Акта»</w:t>
      </w:r>
      <w:r>
        <w:rPr>
          <w:bCs/>
          <w:sz w:val="24"/>
          <w:szCs w:val="24"/>
        </w:rPr>
        <w:t xml:space="preserve"> (прилагается).</w:t>
      </w:r>
    </w:p>
    <w:p w14:paraId="4CBDA140" w14:textId="77777777" w:rsidR="00A538EE" w:rsidRDefault="00A538EE" w:rsidP="00A538EE">
      <w:pPr>
        <w:autoSpaceDE w:val="0"/>
        <w:autoSpaceDN w:val="0"/>
        <w:adjustRightInd w:val="0"/>
        <w:ind w:left="567" w:firstLine="567"/>
        <w:jc w:val="both"/>
        <w:rPr>
          <w:rFonts w:cs="Times New Roman"/>
          <w:color w:val="auto"/>
          <w:sz w:val="24"/>
          <w:szCs w:val="24"/>
        </w:rPr>
      </w:pPr>
      <w:r>
        <w:rPr>
          <w:rFonts w:cs="Times New Roman"/>
          <w:color w:val="auto"/>
          <w:sz w:val="24"/>
          <w:szCs w:val="24"/>
        </w:rPr>
        <w:t>Собрание было проведено, признано состоявшимся и 2/3 голосов был утвержден «Передаточный Акт» (в строгом соответствии с вышеуказанными статьями Гражданского и Жилищного Кодексов, рекомендациями Минстроя РФ).</w:t>
      </w:r>
    </w:p>
    <w:p w14:paraId="21DFFF66" w14:textId="77777777" w:rsidR="00A538EE" w:rsidRDefault="00A538EE" w:rsidP="00A538EE">
      <w:pPr>
        <w:autoSpaceDE w:val="0"/>
        <w:autoSpaceDN w:val="0"/>
        <w:adjustRightInd w:val="0"/>
        <w:ind w:left="567" w:firstLine="567"/>
        <w:jc w:val="both"/>
        <w:rPr>
          <w:rFonts w:cs="Times New Roman"/>
          <w:color w:val="auto"/>
          <w:sz w:val="24"/>
          <w:szCs w:val="24"/>
        </w:rPr>
      </w:pPr>
      <w:r>
        <w:rPr>
          <w:rFonts w:cs="Times New Roman"/>
          <w:color w:val="auto"/>
          <w:sz w:val="24"/>
          <w:szCs w:val="24"/>
        </w:rPr>
        <w:t>Оригинал «Передаточного Акта» был направлен уполномоченному представителю собственников дома 9 корп.1 (</w:t>
      </w:r>
      <w:proofErr w:type="spellStart"/>
      <w:r>
        <w:rPr>
          <w:rFonts w:cs="Times New Roman"/>
          <w:color w:val="auto"/>
          <w:sz w:val="24"/>
          <w:szCs w:val="24"/>
        </w:rPr>
        <w:t>Каютиной</w:t>
      </w:r>
      <w:proofErr w:type="spellEnd"/>
      <w:r>
        <w:rPr>
          <w:rFonts w:cs="Times New Roman"/>
          <w:color w:val="auto"/>
          <w:sz w:val="24"/>
          <w:szCs w:val="24"/>
        </w:rPr>
        <w:t xml:space="preserve"> Р.Н.) заказным потовым отправлением.</w:t>
      </w:r>
    </w:p>
    <w:p w14:paraId="2955BC28" w14:textId="1D8B0CF0" w:rsidR="00A538EE" w:rsidRDefault="00A538EE" w:rsidP="00A538EE">
      <w:pPr>
        <w:autoSpaceDE w:val="0"/>
        <w:autoSpaceDN w:val="0"/>
        <w:adjustRightInd w:val="0"/>
        <w:ind w:left="567" w:firstLine="567"/>
        <w:jc w:val="both"/>
        <w:rPr>
          <w:rFonts w:cs="Times New Roman"/>
          <w:color w:val="auto"/>
          <w:sz w:val="24"/>
          <w:szCs w:val="24"/>
        </w:rPr>
      </w:pPr>
      <w:r>
        <w:rPr>
          <w:rFonts w:cs="Times New Roman"/>
          <w:color w:val="auto"/>
          <w:sz w:val="24"/>
          <w:szCs w:val="24"/>
        </w:rPr>
        <w:t xml:space="preserve">Таким образом, протоколом от </w:t>
      </w:r>
      <w:r w:rsidRPr="006F101D">
        <w:rPr>
          <w:rFonts w:cs="Times New Roman"/>
          <w:b/>
          <w:bCs/>
          <w:color w:val="auto"/>
          <w:sz w:val="24"/>
          <w:szCs w:val="24"/>
          <w:u w:val="single"/>
        </w:rPr>
        <w:t>18</w:t>
      </w:r>
      <w:r w:rsidRPr="0077573D">
        <w:rPr>
          <w:rFonts w:cs="Times New Roman"/>
          <w:b/>
          <w:bCs/>
          <w:color w:val="auto"/>
          <w:sz w:val="24"/>
          <w:szCs w:val="24"/>
        </w:rPr>
        <w:t>.10.2021</w:t>
      </w:r>
      <w:r>
        <w:rPr>
          <w:rFonts w:cs="Times New Roman"/>
          <w:color w:val="auto"/>
          <w:sz w:val="24"/>
          <w:szCs w:val="24"/>
        </w:rPr>
        <w:t xml:space="preserve"> года легитимный и уполномоченный орган ТСЖ «Митинский оазис-4» (общее собрание членов ТСЖ), утвердил необходимый документ для государственной регистрации правопреемника – создаваемого юридического лица ТСЖ «ОЗАИС-4» в отделившемся доме 9 корп.1.</w:t>
      </w:r>
    </w:p>
    <w:p w14:paraId="592004AD" w14:textId="1D8616C2" w:rsidR="00A538EE" w:rsidRDefault="00A538EE" w:rsidP="00A538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eastAsiaTheme="minorHAnsi" w:cs="Times New Roman"/>
          <w:color w:val="auto"/>
          <w:sz w:val="24"/>
          <w:szCs w:val="24"/>
          <w:bdr w:val="none" w:sz="0" w:space="0" w:color="auto"/>
          <w:lang w:eastAsia="en-US"/>
        </w:rPr>
      </w:pPr>
      <w:r>
        <w:rPr>
          <w:rFonts w:cs="Times New Roman"/>
          <w:color w:val="auto"/>
          <w:sz w:val="24"/>
          <w:szCs w:val="24"/>
        </w:rPr>
        <w:t xml:space="preserve">Однако, </w:t>
      </w:r>
      <w:r w:rsidRPr="006F101D">
        <w:rPr>
          <w:rFonts w:cs="Times New Roman"/>
          <w:b/>
          <w:bCs/>
          <w:color w:val="auto"/>
          <w:sz w:val="24"/>
          <w:szCs w:val="24"/>
          <w:u w:val="single"/>
        </w:rPr>
        <w:t>19</w:t>
      </w:r>
      <w:r w:rsidRPr="0077573D">
        <w:rPr>
          <w:rFonts w:cs="Times New Roman"/>
          <w:b/>
          <w:bCs/>
          <w:color w:val="auto"/>
          <w:sz w:val="24"/>
          <w:szCs w:val="24"/>
        </w:rPr>
        <w:t xml:space="preserve"> октября 2021</w:t>
      </w:r>
      <w:r w:rsidRPr="00C57CD6">
        <w:rPr>
          <w:rFonts w:cs="Times New Roman"/>
          <w:color w:val="auto"/>
          <w:sz w:val="24"/>
          <w:szCs w:val="24"/>
        </w:rPr>
        <w:t xml:space="preserve"> года в ЕГРЮЛ была внесена запись </w:t>
      </w:r>
      <w:r w:rsidRPr="00C57CD6">
        <w:rPr>
          <w:rFonts w:eastAsiaTheme="minorHAnsi" w:cs="Times New Roman"/>
          <w:color w:val="auto"/>
          <w:sz w:val="24"/>
          <w:szCs w:val="24"/>
          <w:bdr w:val="none" w:sz="0" w:space="0" w:color="auto"/>
          <w:lang w:eastAsia="en-US"/>
        </w:rPr>
        <w:t>1217700498630 о создании нового юридического лица – ТСЖ «ОАЗИС-4» по адресу г. Москва, ул. Генерала Белобородова, д.9 к.1 с присвоением ИНН 7733375420 и ОГРН 1217700498630</w:t>
      </w:r>
      <w:r>
        <w:rPr>
          <w:rFonts w:eastAsiaTheme="minorHAnsi" w:cs="Times New Roman"/>
          <w:color w:val="auto"/>
          <w:sz w:val="24"/>
          <w:szCs w:val="24"/>
          <w:bdr w:val="none" w:sz="0" w:space="0" w:color="auto"/>
          <w:lang w:eastAsia="en-US"/>
        </w:rPr>
        <w:t xml:space="preserve">, при этом, как следует из переписки с ИФНС №33 по г. Москве в регистрационного дело неуполномоченным заявителем (судебным приставом-исполнителем) был приобщен юридически ничтожный документ – «Передаточный акт» от </w:t>
      </w:r>
      <w:r w:rsidRPr="00A538EE">
        <w:rPr>
          <w:rFonts w:eastAsiaTheme="minorHAnsi" w:cs="Times New Roman"/>
          <w:b/>
          <w:bCs/>
          <w:color w:val="auto"/>
          <w:sz w:val="24"/>
          <w:szCs w:val="24"/>
          <w:bdr w:val="none" w:sz="0" w:space="0" w:color="auto"/>
          <w:lang w:eastAsia="en-US"/>
        </w:rPr>
        <w:t>30.09.2021</w:t>
      </w:r>
      <w:r>
        <w:rPr>
          <w:rFonts w:eastAsiaTheme="minorHAnsi" w:cs="Times New Roman"/>
          <w:color w:val="auto"/>
          <w:sz w:val="24"/>
          <w:szCs w:val="24"/>
          <w:bdr w:val="none" w:sz="0" w:space="0" w:color="auto"/>
          <w:lang w:eastAsia="en-US"/>
        </w:rPr>
        <w:t>, который не был предметом утверждения ни собранием собственников дома 9 корп.1 в мае 2020, ни предметом утверждения собранием членов ТСЖ в октябре 2021.</w:t>
      </w:r>
    </w:p>
    <w:p w14:paraId="2A437E60" w14:textId="5736D33B" w:rsidR="00101CD9" w:rsidRDefault="00101CD9" w:rsidP="00101C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sz w:val="24"/>
          <w:szCs w:val="24"/>
        </w:rPr>
      </w:pPr>
      <w:r w:rsidRPr="00101CD9">
        <w:rPr>
          <w:rFonts w:eastAsia="Times New Roman" w:cs="Times New Roman"/>
          <w:sz w:val="24"/>
          <w:szCs w:val="24"/>
        </w:rPr>
        <w:t xml:space="preserve">МИ ФНС РФ №46 по </w:t>
      </w:r>
      <w:proofErr w:type="spellStart"/>
      <w:r w:rsidRPr="00101CD9">
        <w:rPr>
          <w:rFonts w:eastAsia="Times New Roman" w:cs="Times New Roman"/>
          <w:sz w:val="24"/>
          <w:szCs w:val="24"/>
        </w:rPr>
        <w:t>г.Москве</w:t>
      </w:r>
      <w:proofErr w:type="spellEnd"/>
      <w:r w:rsidRPr="00101CD9">
        <w:rPr>
          <w:rFonts w:eastAsia="Times New Roman" w:cs="Times New Roman"/>
          <w:sz w:val="24"/>
          <w:szCs w:val="24"/>
        </w:rPr>
        <w:t xml:space="preserve"> без проверки правовых оснований и документов принимает решение – запись ГРН </w:t>
      </w:r>
      <w:r w:rsidRPr="00101CD9">
        <w:rPr>
          <w:sz w:val="24"/>
          <w:szCs w:val="24"/>
        </w:rPr>
        <w:t xml:space="preserve">2217709742809 от 19.10.2021 о завершении процедуры реорганизации. </w:t>
      </w:r>
      <w:r>
        <w:rPr>
          <w:rFonts w:eastAsia="Times New Roman" w:cs="Times New Roman"/>
          <w:sz w:val="24"/>
          <w:szCs w:val="24"/>
        </w:rPr>
        <w:t xml:space="preserve">При этом, </w:t>
      </w:r>
      <w:r>
        <w:rPr>
          <w:sz w:val="24"/>
          <w:szCs w:val="24"/>
        </w:rPr>
        <w:t xml:space="preserve">приобщенный передаточный акт является правовым и финансовым документом для «расчетов» с вновь образованным ТСЖ «ОАЗИС-4» ИНН 7733375420 к составлению и утверждению которого ТСЖ «Митинский оазис-4» отношения не имеет, но при этом оказывается имеет финансовую задолженность (незаконную и не подтвержденную) перед якобы правопреемником (ведь передаточный акт сочинили </w:t>
      </w:r>
      <w:r w:rsidR="00A538EE">
        <w:rPr>
          <w:sz w:val="24"/>
          <w:szCs w:val="24"/>
        </w:rPr>
        <w:t>инициаторы отделения и вписали туда все захотели).</w:t>
      </w:r>
    </w:p>
    <w:p w14:paraId="6D526CA7" w14:textId="5D3A2B61" w:rsidR="00A538EE" w:rsidRDefault="00A538EE" w:rsidP="00101C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sz w:val="24"/>
          <w:szCs w:val="24"/>
        </w:rPr>
      </w:pPr>
      <w:r>
        <w:rPr>
          <w:rFonts w:eastAsia="Times New Roman" w:cs="Times New Roman"/>
          <w:sz w:val="24"/>
          <w:szCs w:val="24"/>
        </w:rPr>
        <w:t>В результате неправомерного Решения Тушинского районного суда г. Москвы уже два юридических лица (ТСЖ) будут находиться в экономическом споре по вопросу легитимности Передаточного Акта и задолженности друг перед другом</w:t>
      </w:r>
      <w:r w:rsidR="0068212F">
        <w:rPr>
          <w:rFonts w:eastAsia="Times New Roman" w:cs="Times New Roman"/>
          <w:sz w:val="24"/>
          <w:szCs w:val="24"/>
        </w:rPr>
        <w:t>.</w:t>
      </w:r>
    </w:p>
    <w:p w14:paraId="21FD791A" w14:textId="77777777" w:rsidR="00F44E6B" w:rsidRDefault="00F44E6B" w:rsidP="003726B3">
      <w:pPr>
        <w:ind w:left="567" w:firstLine="567"/>
        <w:jc w:val="both"/>
        <w:rPr>
          <w:rFonts w:cs="Times New Roman"/>
          <w:sz w:val="24"/>
          <w:szCs w:val="24"/>
        </w:rPr>
      </w:pPr>
    </w:p>
    <w:p w14:paraId="2EB26992" w14:textId="3B296668" w:rsidR="009853F1" w:rsidRDefault="00AD3CB2" w:rsidP="00C31E5D">
      <w:pPr>
        <w:ind w:left="567" w:firstLine="567"/>
        <w:jc w:val="both"/>
        <w:rPr>
          <w:rStyle w:val="contact-addressaddress1"/>
          <w:rFonts w:cs="Times New Roman"/>
          <w:color w:val="auto"/>
          <w:sz w:val="24"/>
          <w:szCs w:val="24"/>
        </w:rPr>
      </w:pPr>
      <w:r>
        <w:rPr>
          <w:rFonts w:cs="Times New Roman"/>
          <w:sz w:val="24"/>
          <w:szCs w:val="24"/>
        </w:rPr>
        <w:t xml:space="preserve">На основании изложенного </w:t>
      </w:r>
      <w:r w:rsidR="00C31E5D">
        <w:rPr>
          <w:rFonts w:cs="Times New Roman"/>
          <w:sz w:val="24"/>
          <w:szCs w:val="24"/>
        </w:rPr>
        <w:t xml:space="preserve">и руководствуясь </w:t>
      </w:r>
      <w:r w:rsidR="00717126">
        <w:rPr>
          <w:rFonts w:cs="Times New Roman"/>
          <w:sz w:val="24"/>
          <w:szCs w:val="24"/>
        </w:rPr>
        <w:t>п.3 ст.390.7</w:t>
      </w:r>
      <w:r w:rsidR="007422A5">
        <w:rPr>
          <w:rFonts w:cs="Times New Roman"/>
          <w:sz w:val="24"/>
          <w:szCs w:val="24"/>
        </w:rPr>
        <w:t xml:space="preserve"> </w:t>
      </w:r>
      <w:r w:rsidR="00C31E5D">
        <w:rPr>
          <w:rStyle w:val="contact-addressaddress1"/>
          <w:rFonts w:cs="Times New Roman"/>
          <w:color w:val="auto"/>
          <w:sz w:val="24"/>
          <w:szCs w:val="24"/>
        </w:rPr>
        <w:t>ГПК РФ</w:t>
      </w:r>
    </w:p>
    <w:p w14:paraId="5EAD9306" w14:textId="5E46766E" w:rsidR="00C31E5D" w:rsidRDefault="00C31E5D" w:rsidP="00C31E5D">
      <w:pPr>
        <w:ind w:left="567" w:firstLine="567"/>
        <w:jc w:val="both"/>
        <w:rPr>
          <w:rStyle w:val="contact-addressaddress1"/>
          <w:rFonts w:cs="Times New Roman"/>
          <w:color w:val="auto"/>
          <w:sz w:val="24"/>
          <w:szCs w:val="24"/>
        </w:rPr>
      </w:pPr>
      <w:r>
        <w:rPr>
          <w:rStyle w:val="contact-addressaddress1"/>
          <w:rFonts w:cs="Times New Roman"/>
          <w:color w:val="auto"/>
          <w:sz w:val="24"/>
          <w:szCs w:val="24"/>
        </w:rPr>
        <w:t>ПРОШУ</w:t>
      </w:r>
      <w:r w:rsidR="005449B9">
        <w:rPr>
          <w:rStyle w:val="contact-addressaddress1"/>
          <w:rFonts w:cs="Times New Roman"/>
          <w:color w:val="auto"/>
          <w:sz w:val="24"/>
          <w:szCs w:val="24"/>
        </w:rPr>
        <w:t>:</w:t>
      </w:r>
    </w:p>
    <w:p w14:paraId="503A35D3" w14:textId="06F1124A" w:rsidR="0057564F" w:rsidRDefault="0057564F" w:rsidP="00C31E5D">
      <w:pPr>
        <w:ind w:left="567" w:firstLine="567"/>
        <w:jc w:val="both"/>
        <w:rPr>
          <w:rStyle w:val="contact-addressaddress1"/>
          <w:rFonts w:cs="Times New Roman"/>
          <w:color w:val="auto"/>
          <w:sz w:val="24"/>
          <w:szCs w:val="24"/>
        </w:rPr>
      </w:pPr>
      <w:r>
        <w:rPr>
          <w:rStyle w:val="contact-addressaddress1"/>
          <w:rFonts w:cs="Times New Roman"/>
          <w:color w:val="auto"/>
          <w:sz w:val="24"/>
          <w:szCs w:val="24"/>
        </w:rPr>
        <w:t>- восстановить срок для рассмотрения настоящей жалобы</w:t>
      </w:r>
    </w:p>
    <w:p w14:paraId="29C4ABB0" w14:textId="24AA5F8F" w:rsidR="007422A5" w:rsidRDefault="00ED3772" w:rsidP="007422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Style w:val="contact-addressaddress1"/>
          <w:rFonts w:cs="Times New Roman"/>
          <w:color w:val="auto"/>
          <w:sz w:val="24"/>
          <w:szCs w:val="24"/>
        </w:rPr>
        <w:t xml:space="preserve">- </w:t>
      </w:r>
      <w:r w:rsidR="007422A5">
        <w:rPr>
          <w:rFonts w:eastAsia="Times New Roman" w:cs="Times New Roman"/>
          <w:color w:val="auto"/>
          <w:sz w:val="24"/>
          <w:szCs w:val="24"/>
        </w:rPr>
        <w:t>отменить Определение Верховного Суда РФ от 08.11.2021 по делу №5-КФ21-4676-К2</w:t>
      </w:r>
      <w:r w:rsidR="00BF5C81">
        <w:rPr>
          <w:rFonts w:eastAsia="Times New Roman" w:cs="Times New Roman"/>
          <w:color w:val="auto"/>
          <w:sz w:val="24"/>
          <w:szCs w:val="24"/>
        </w:rPr>
        <w:t>.</w:t>
      </w:r>
    </w:p>
    <w:p w14:paraId="1DDA2E56" w14:textId="62CDA6E2" w:rsidR="00BF5C81" w:rsidRDefault="00BF5C81" w:rsidP="00BF5C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lastRenderedPageBreak/>
        <w:t>- п</w:t>
      </w:r>
      <w:r>
        <w:rPr>
          <w:rFonts w:cs="Times New Roman"/>
          <w:color w:val="auto"/>
          <w:sz w:val="24"/>
          <w:szCs w:val="24"/>
        </w:rPr>
        <w:t xml:space="preserve">ередать кассационную жалобу на </w:t>
      </w:r>
      <w:r w:rsidRPr="00416E8F">
        <w:rPr>
          <w:rFonts w:eastAsia="Times New Roman" w:cs="Times New Roman"/>
          <w:color w:val="auto"/>
          <w:sz w:val="24"/>
          <w:szCs w:val="24"/>
        </w:rPr>
        <w:t>Решение Тушинского районного суда г.</w:t>
      </w:r>
      <w:r>
        <w:rPr>
          <w:rFonts w:eastAsia="Times New Roman" w:cs="Times New Roman"/>
          <w:color w:val="auto"/>
          <w:sz w:val="24"/>
          <w:szCs w:val="24"/>
        </w:rPr>
        <w:t xml:space="preserve"> </w:t>
      </w:r>
      <w:r w:rsidRPr="00416E8F">
        <w:rPr>
          <w:rFonts w:eastAsia="Times New Roman" w:cs="Times New Roman"/>
          <w:color w:val="auto"/>
          <w:sz w:val="24"/>
          <w:szCs w:val="24"/>
        </w:rPr>
        <w:t xml:space="preserve">Москвы от 20.11.2020 </w:t>
      </w:r>
      <w:r w:rsidRPr="00416E8F">
        <w:rPr>
          <w:rStyle w:val="contact-addressaddress1"/>
          <w:rFonts w:cs="Times New Roman"/>
          <w:color w:val="auto"/>
          <w:sz w:val="24"/>
          <w:szCs w:val="24"/>
        </w:rPr>
        <w:t>№02-3647/2020</w:t>
      </w:r>
      <w:r>
        <w:rPr>
          <w:rStyle w:val="contact-addressaddress1"/>
          <w:rFonts w:cs="Times New Roman"/>
          <w:color w:val="auto"/>
          <w:sz w:val="24"/>
          <w:szCs w:val="24"/>
        </w:rPr>
        <w:t xml:space="preserve"> </w:t>
      </w:r>
      <w:r w:rsidRPr="00416E8F">
        <w:rPr>
          <w:rFonts w:eastAsia="Times New Roman" w:cs="Times New Roman"/>
          <w:color w:val="auto"/>
          <w:sz w:val="24"/>
          <w:szCs w:val="24"/>
        </w:rPr>
        <w:t>(в части удовлетворения исковых требований)</w:t>
      </w:r>
      <w:r>
        <w:rPr>
          <w:rFonts w:eastAsia="Times New Roman" w:cs="Times New Roman"/>
          <w:color w:val="auto"/>
          <w:sz w:val="24"/>
          <w:szCs w:val="24"/>
        </w:rPr>
        <w:t>, О</w:t>
      </w:r>
      <w:r w:rsidRPr="00416E8F">
        <w:rPr>
          <w:rFonts w:eastAsia="Times New Roman" w:cs="Times New Roman"/>
          <w:color w:val="auto"/>
          <w:sz w:val="24"/>
          <w:szCs w:val="24"/>
        </w:rPr>
        <w:t>пределение судебной коллегии по гражданским делам Московского городского суда от 10.03.2021 №33-9780/2021</w:t>
      </w:r>
      <w:r>
        <w:rPr>
          <w:rFonts w:eastAsia="Times New Roman" w:cs="Times New Roman"/>
          <w:color w:val="auto"/>
          <w:sz w:val="24"/>
          <w:szCs w:val="24"/>
        </w:rPr>
        <w:t>, О</w:t>
      </w:r>
      <w:r w:rsidRPr="00416E8F">
        <w:rPr>
          <w:rFonts w:eastAsia="Times New Roman" w:cs="Times New Roman"/>
          <w:color w:val="auto"/>
          <w:sz w:val="24"/>
          <w:szCs w:val="24"/>
        </w:rPr>
        <w:t>пределение судебной коллегии по гражданским делам Второго кассационного суда общей юрисдикции от 22.07.2021 №88-14732/2021</w:t>
      </w:r>
      <w:r>
        <w:rPr>
          <w:rFonts w:cs="Times New Roman"/>
          <w:color w:val="auto"/>
          <w:sz w:val="24"/>
          <w:szCs w:val="24"/>
        </w:rPr>
        <w:t xml:space="preserve"> с делом для рассмотрения в судебном заседании суда кассационной инстанции</w:t>
      </w:r>
      <w:r>
        <w:rPr>
          <w:rFonts w:cs="Times New Roman"/>
          <w:color w:val="auto"/>
          <w:sz w:val="24"/>
          <w:szCs w:val="24"/>
        </w:rPr>
        <w:t xml:space="preserve"> ВС РФ</w:t>
      </w:r>
      <w:r>
        <w:rPr>
          <w:rFonts w:cs="Times New Roman"/>
          <w:color w:val="auto"/>
          <w:sz w:val="24"/>
          <w:szCs w:val="24"/>
        </w:rPr>
        <w:t>.</w:t>
      </w:r>
    </w:p>
    <w:p w14:paraId="1B4D4437" w14:textId="56305290" w:rsidR="00BF5C81" w:rsidRDefault="00BF5C81" w:rsidP="007422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p>
    <w:p w14:paraId="5C4DAF00" w14:textId="7BF512DF" w:rsidR="00AD3CB2" w:rsidRDefault="00AD3CB2" w:rsidP="003726B3">
      <w:pPr>
        <w:ind w:left="567" w:firstLine="567"/>
        <w:jc w:val="both"/>
        <w:rPr>
          <w:rFonts w:cs="Times New Roman"/>
          <w:sz w:val="24"/>
          <w:szCs w:val="24"/>
        </w:rPr>
      </w:pPr>
      <w:r w:rsidRPr="00AD3CB2">
        <w:rPr>
          <w:rFonts w:cs="Times New Roman"/>
          <w:sz w:val="24"/>
          <w:szCs w:val="24"/>
        </w:rPr>
        <w:t>Приложение</w:t>
      </w:r>
      <w:r w:rsidR="005449B9">
        <w:rPr>
          <w:rFonts w:cs="Times New Roman"/>
          <w:sz w:val="24"/>
          <w:szCs w:val="24"/>
        </w:rPr>
        <w:t xml:space="preserve"> в адрес </w:t>
      </w:r>
      <w:r w:rsidR="00E91830">
        <w:rPr>
          <w:rFonts w:cs="Times New Roman"/>
          <w:sz w:val="24"/>
          <w:szCs w:val="24"/>
        </w:rPr>
        <w:t>ВС РФ</w:t>
      </w:r>
      <w:r w:rsidRPr="00AD3CB2">
        <w:rPr>
          <w:rFonts w:cs="Times New Roman"/>
          <w:sz w:val="24"/>
          <w:szCs w:val="24"/>
        </w:rPr>
        <w:t>:</w:t>
      </w:r>
    </w:p>
    <w:p w14:paraId="03E1FDFC" w14:textId="204FDD99" w:rsidR="00AD4E6A" w:rsidRDefault="00AD4E6A" w:rsidP="003726B3">
      <w:pPr>
        <w:ind w:left="567" w:firstLine="567"/>
        <w:jc w:val="both"/>
        <w:rPr>
          <w:rFonts w:cs="Times New Roman"/>
          <w:sz w:val="24"/>
          <w:szCs w:val="24"/>
        </w:rPr>
      </w:pPr>
      <w:r>
        <w:rPr>
          <w:rFonts w:cs="Times New Roman"/>
          <w:sz w:val="24"/>
          <w:szCs w:val="24"/>
        </w:rPr>
        <w:t>- ходатайство о восстановлении срока на подачу жалобы</w:t>
      </w:r>
    </w:p>
    <w:p w14:paraId="60EFBC49" w14:textId="38088166" w:rsidR="00166197" w:rsidRPr="00AD3CB2" w:rsidRDefault="00E91830" w:rsidP="003726B3">
      <w:pPr>
        <w:ind w:left="567" w:firstLine="567"/>
        <w:jc w:val="both"/>
        <w:rPr>
          <w:rFonts w:cs="Times New Roman"/>
          <w:sz w:val="24"/>
          <w:szCs w:val="24"/>
        </w:rPr>
      </w:pPr>
      <w:r>
        <w:rPr>
          <w:rFonts w:eastAsia="Times New Roman" w:cs="Times New Roman"/>
          <w:color w:val="auto"/>
          <w:sz w:val="24"/>
          <w:szCs w:val="24"/>
        </w:rPr>
        <w:t xml:space="preserve">- копия </w:t>
      </w:r>
      <w:r w:rsidR="007422A5">
        <w:rPr>
          <w:rFonts w:eastAsia="Times New Roman" w:cs="Times New Roman"/>
          <w:color w:val="auto"/>
          <w:sz w:val="24"/>
          <w:szCs w:val="24"/>
        </w:rPr>
        <w:t>Определени</w:t>
      </w:r>
      <w:r>
        <w:rPr>
          <w:rFonts w:eastAsia="Times New Roman" w:cs="Times New Roman"/>
          <w:color w:val="auto"/>
          <w:sz w:val="24"/>
          <w:szCs w:val="24"/>
        </w:rPr>
        <w:t>я</w:t>
      </w:r>
      <w:r w:rsidR="007422A5">
        <w:rPr>
          <w:rFonts w:eastAsia="Times New Roman" w:cs="Times New Roman"/>
          <w:color w:val="auto"/>
          <w:sz w:val="24"/>
          <w:szCs w:val="24"/>
        </w:rPr>
        <w:t xml:space="preserve"> Верховного Суда РФ от 08.11.2021 по делу №5-КФ21-4676-К2</w:t>
      </w:r>
    </w:p>
    <w:p w14:paraId="01C1CAC0" w14:textId="6F99048B" w:rsidR="00AD3CB2" w:rsidRDefault="00C31E5D" w:rsidP="003726B3">
      <w:pPr>
        <w:ind w:left="567" w:firstLine="567"/>
        <w:jc w:val="both"/>
        <w:rPr>
          <w:rFonts w:cs="Times New Roman"/>
          <w:sz w:val="24"/>
          <w:szCs w:val="24"/>
        </w:rPr>
      </w:pPr>
      <w:r>
        <w:rPr>
          <w:rFonts w:cs="Times New Roman"/>
          <w:sz w:val="24"/>
          <w:szCs w:val="24"/>
        </w:rPr>
        <w:t xml:space="preserve">- </w:t>
      </w:r>
      <w:r w:rsidR="002D5673">
        <w:rPr>
          <w:rFonts w:cs="Times New Roman"/>
          <w:sz w:val="24"/>
          <w:szCs w:val="24"/>
        </w:rPr>
        <w:t xml:space="preserve">копия </w:t>
      </w:r>
      <w:r>
        <w:rPr>
          <w:rFonts w:cs="Times New Roman"/>
          <w:sz w:val="24"/>
          <w:szCs w:val="24"/>
        </w:rPr>
        <w:t>платежно</w:t>
      </w:r>
      <w:r w:rsidR="002D5673">
        <w:rPr>
          <w:rFonts w:cs="Times New Roman"/>
          <w:sz w:val="24"/>
          <w:szCs w:val="24"/>
        </w:rPr>
        <w:t>го</w:t>
      </w:r>
      <w:r>
        <w:rPr>
          <w:rFonts w:cs="Times New Roman"/>
          <w:sz w:val="24"/>
          <w:szCs w:val="24"/>
        </w:rPr>
        <w:t xml:space="preserve"> поручени</w:t>
      </w:r>
      <w:r w:rsidR="002D5673">
        <w:rPr>
          <w:rFonts w:cs="Times New Roman"/>
          <w:sz w:val="24"/>
          <w:szCs w:val="24"/>
        </w:rPr>
        <w:t>я</w:t>
      </w:r>
      <w:r>
        <w:rPr>
          <w:rFonts w:cs="Times New Roman"/>
          <w:sz w:val="24"/>
          <w:szCs w:val="24"/>
        </w:rPr>
        <w:t xml:space="preserve"> об уплате государственной пошлины за рассмотрение</w:t>
      </w:r>
      <w:r w:rsidR="009853F1">
        <w:rPr>
          <w:rFonts w:cs="Times New Roman"/>
          <w:sz w:val="24"/>
          <w:szCs w:val="24"/>
        </w:rPr>
        <w:t xml:space="preserve"> </w:t>
      </w:r>
      <w:r w:rsidR="00B25971">
        <w:rPr>
          <w:rFonts w:cs="Times New Roman"/>
          <w:sz w:val="24"/>
          <w:szCs w:val="24"/>
        </w:rPr>
        <w:t>настоящей</w:t>
      </w:r>
      <w:r w:rsidR="001F2F1C">
        <w:rPr>
          <w:rFonts w:cs="Times New Roman"/>
          <w:sz w:val="24"/>
          <w:szCs w:val="24"/>
        </w:rPr>
        <w:t xml:space="preserve"> </w:t>
      </w:r>
      <w:r w:rsidR="009853F1">
        <w:rPr>
          <w:rFonts w:cs="Times New Roman"/>
          <w:sz w:val="24"/>
          <w:szCs w:val="24"/>
        </w:rPr>
        <w:t>жалобы</w:t>
      </w:r>
      <w:r w:rsidR="0068212F">
        <w:rPr>
          <w:rFonts w:cs="Times New Roman"/>
          <w:sz w:val="24"/>
          <w:szCs w:val="24"/>
        </w:rPr>
        <w:t xml:space="preserve"> (6000 руб.)</w:t>
      </w:r>
    </w:p>
    <w:p w14:paraId="246EC1CD" w14:textId="569067C5" w:rsidR="00C31E5D" w:rsidRDefault="00C31E5D" w:rsidP="003726B3">
      <w:pPr>
        <w:ind w:left="567" w:firstLine="567"/>
        <w:jc w:val="both"/>
        <w:rPr>
          <w:rFonts w:cs="Times New Roman"/>
          <w:sz w:val="24"/>
          <w:szCs w:val="24"/>
        </w:rPr>
      </w:pPr>
      <w:r>
        <w:rPr>
          <w:rFonts w:cs="Times New Roman"/>
          <w:sz w:val="24"/>
          <w:szCs w:val="24"/>
        </w:rPr>
        <w:t xml:space="preserve">- </w:t>
      </w:r>
      <w:r w:rsidR="00F03EEB">
        <w:rPr>
          <w:rFonts w:cs="Times New Roman"/>
          <w:sz w:val="24"/>
          <w:szCs w:val="24"/>
        </w:rPr>
        <w:t>Копии</w:t>
      </w:r>
      <w:r>
        <w:rPr>
          <w:rFonts w:cs="Times New Roman"/>
          <w:sz w:val="24"/>
          <w:szCs w:val="24"/>
        </w:rPr>
        <w:t xml:space="preserve"> </w:t>
      </w:r>
      <w:r w:rsidR="00E91830">
        <w:rPr>
          <w:rFonts w:cs="Times New Roman"/>
          <w:sz w:val="24"/>
          <w:szCs w:val="24"/>
        </w:rPr>
        <w:t xml:space="preserve">кассационных </w:t>
      </w:r>
      <w:r>
        <w:rPr>
          <w:rFonts w:cs="Times New Roman"/>
          <w:sz w:val="24"/>
          <w:szCs w:val="24"/>
        </w:rPr>
        <w:t xml:space="preserve">жалоб в адрес истцов </w:t>
      </w:r>
      <w:r w:rsidR="00886D68">
        <w:rPr>
          <w:rFonts w:cs="Times New Roman"/>
          <w:sz w:val="24"/>
          <w:szCs w:val="24"/>
        </w:rPr>
        <w:t>и третьих лиц</w:t>
      </w:r>
      <w:r w:rsidR="009853F1">
        <w:rPr>
          <w:rFonts w:cs="Times New Roman"/>
          <w:sz w:val="24"/>
          <w:szCs w:val="24"/>
        </w:rPr>
        <w:t xml:space="preserve"> </w:t>
      </w:r>
      <w:r w:rsidR="00AB2AB2">
        <w:rPr>
          <w:rFonts w:cs="Times New Roman"/>
          <w:sz w:val="24"/>
          <w:szCs w:val="24"/>
        </w:rPr>
        <w:t xml:space="preserve">– всего 13 </w:t>
      </w:r>
      <w:r w:rsidR="00F03EEB">
        <w:rPr>
          <w:rFonts w:cs="Times New Roman"/>
          <w:sz w:val="24"/>
          <w:szCs w:val="24"/>
        </w:rPr>
        <w:t>шт.</w:t>
      </w:r>
    </w:p>
    <w:p w14:paraId="3B4179F3" w14:textId="38E7F72D" w:rsidR="007A6610" w:rsidRDefault="00CA525C" w:rsidP="00B90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 xml:space="preserve">- </w:t>
      </w:r>
      <w:r w:rsidR="006E5E28">
        <w:rPr>
          <w:rFonts w:cs="Times New Roman"/>
          <w:color w:val="auto"/>
          <w:sz w:val="24"/>
          <w:szCs w:val="24"/>
        </w:rPr>
        <w:t>схема по ТСЖ</w:t>
      </w:r>
    </w:p>
    <w:p w14:paraId="36024759" w14:textId="6502731E" w:rsidR="001F2F1C" w:rsidRDefault="001F2F1C" w:rsidP="00B90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 копия Определения Тушинского районного суда о взыскании неустойки</w:t>
      </w:r>
    </w:p>
    <w:p w14:paraId="2A073E3C" w14:textId="34BAEF3E" w:rsidR="001F2F1C" w:rsidRPr="00931253" w:rsidRDefault="001F2F1C" w:rsidP="00B90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Pr>
          <w:rFonts w:cs="Times New Roman"/>
          <w:color w:val="auto"/>
          <w:sz w:val="24"/>
          <w:szCs w:val="24"/>
        </w:rPr>
        <w:t xml:space="preserve">- копия Постановления судебного пристава о взыскании исполнительского сбора </w:t>
      </w:r>
    </w:p>
    <w:p w14:paraId="40211FFF" w14:textId="77777777" w:rsidR="001F2F1C" w:rsidRPr="00AD3CB2" w:rsidRDefault="001F2F1C" w:rsidP="001F2F1C">
      <w:pPr>
        <w:ind w:left="567" w:firstLine="567"/>
        <w:jc w:val="both"/>
        <w:rPr>
          <w:rFonts w:cs="Times New Roman"/>
          <w:sz w:val="24"/>
          <w:szCs w:val="24"/>
        </w:rPr>
      </w:pPr>
      <w:r>
        <w:rPr>
          <w:rFonts w:cs="Times New Roman"/>
          <w:sz w:val="24"/>
          <w:szCs w:val="24"/>
        </w:rPr>
        <w:t xml:space="preserve">- выписка из ЕГРЮЛ с указанием </w:t>
      </w:r>
      <w:proofErr w:type="gramStart"/>
      <w:r>
        <w:rPr>
          <w:rFonts w:cs="Times New Roman"/>
          <w:sz w:val="24"/>
          <w:szCs w:val="24"/>
        </w:rPr>
        <w:t>полномочий лица</w:t>
      </w:r>
      <w:proofErr w:type="gramEnd"/>
      <w:r>
        <w:rPr>
          <w:rFonts w:cs="Times New Roman"/>
          <w:sz w:val="24"/>
          <w:szCs w:val="24"/>
        </w:rPr>
        <w:t xml:space="preserve"> подписавшего жалобу</w:t>
      </w:r>
    </w:p>
    <w:p w14:paraId="4454D4B7" w14:textId="3A964123" w:rsidR="00F03EEB" w:rsidRDefault="00F03EEB" w:rsidP="00B90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p>
    <w:p w14:paraId="314DBBD9" w14:textId="77777777" w:rsidR="006E5E28" w:rsidRPr="00D92CFD" w:rsidRDefault="006E5E28" w:rsidP="00B904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p>
    <w:p w14:paraId="42021E31" w14:textId="77777777" w:rsidR="0068212F" w:rsidRDefault="005C6595" w:rsidP="00FF0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sidRPr="00D92CFD">
        <w:rPr>
          <w:rFonts w:cs="Times New Roman"/>
          <w:color w:val="auto"/>
          <w:sz w:val="24"/>
          <w:szCs w:val="24"/>
        </w:rPr>
        <w:t xml:space="preserve">Председатель Правления </w:t>
      </w:r>
    </w:p>
    <w:p w14:paraId="24B6A046" w14:textId="1B9F1C01" w:rsidR="0068678B" w:rsidRDefault="005C6595" w:rsidP="00FF0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sidRPr="00D92CFD">
        <w:rPr>
          <w:rFonts w:cs="Times New Roman"/>
          <w:color w:val="auto"/>
          <w:sz w:val="24"/>
          <w:szCs w:val="24"/>
        </w:rPr>
        <w:t>ТСЖ «Митинский оазис-4</w:t>
      </w:r>
      <w:r w:rsidR="001065F7" w:rsidRPr="00D92CFD">
        <w:rPr>
          <w:rFonts w:cs="Times New Roman"/>
          <w:color w:val="auto"/>
          <w:sz w:val="24"/>
          <w:szCs w:val="24"/>
        </w:rPr>
        <w:t xml:space="preserve">»                             </w:t>
      </w:r>
    </w:p>
    <w:p w14:paraId="7B567DED" w14:textId="0D2F73FA" w:rsidR="001065F7" w:rsidRDefault="005C6595" w:rsidP="00FF0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color w:val="auto"/>
          <w:sz w:val="24"/>
          <w:szCs w:val="24"/>
        </w:rPr>
      </w:pPr>
      <w:r w:rsidRPr="00D92CFD">
        <w:rPr>
          <w:rFonts w:cs="Times New Roman"/>
          <w:color w:val="auto"/>
          <w:sz w:val="24"/>
          <w:szCs w:val="24"/>
        </w:rPr>
        <w:t xml:space="preserve">Коршунов </w:t>
      </w:r>
      <w:proofErr w:type="gramStart"/>
      <w:r w:rsidRPr="00D92CFD">
        <w:rPr>
          <w:rFonts w:cs="Times New Roman"/>
          <w:color w:val="auto"/>
          <w:sz w:val="24"/>
          <w:szCs w:val="24"/>
        </w:rPr>
        <w:t>А.С.</w:t>
      </w:r>
      <w:proofErr w:type="gramEnd"/>
    </w:p>
    <w:p w14:paraId="7080E96D" w14:textId="3150DB78" w:rsidR="0068678B" w:rsidRPr="00D92CFD" w:rsidRDefault="0068678B" w:rsidP="00FF0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567"/>
        <w:jc w:val="both"/>
        <w:rPr>
          <w:rFonts w:cs="Times New Roman"/>
          <w:sz w:val="24"/>
          <w:szCs w:val="24"/>
        </w:rPr>
      </w:pPr>
    </w:p>
    <w:sectPr w:rsidR="0068678B" w:rsidRPr="00D92CFD" w:rsidSect="007A6610">
      <w:footerReference w:type="even" r:id="rId39"/>
      <w:footerReference w:type="default" r:id="rId40"/>
      <w:pgSz w:w="11900" w:h="16840"/>
      <w:pgMar w:top="851" w:right="985" w:bottom="1560"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43E8" w14:textId="77777777" w:rsidR="006C2BE9" w:rsidRDefault="000321C0">
      <w:r>
        <w:separator/>
      </w:r>
    </w:p>
  </w:endnote>
  <w:endnote w:type="continuationSeparator" w:id="0">
    <w:p w14:paraId="667ED72C" w14:textId="77777777" w:rsidR="006C2BE9" w:rsidRDefault="0003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332693"/>
      <w:docPartObj>
        <w:docPartGallery w:val="Page Numbers (Bottom of Page)"/>
        <w:docPartUnique/>
      </w:docPartObj>
    </w:sdtPr>
    <w:sdtEndPr/>
    <w:sdtContent>
      <w:p w14:paraId="37141642" w14:textId="504F0949" w:rsidR="007A6610" w:rsidRDefault="007A6610">
        <w:pPr>
          <w:pStyle w:val="ab"/>
          <w:jc w:val="right"/>
        </w:pPr>
        <w:r>
          <w:fldChar w:fldCharType="begin"/>
        </w:r>
        <w:r>
          <w:instrText>PAGE   \* MERGEFORMAT</w:instrText>
        </w:r>
        <w:r>
          <w:fldChar w:fldCharType="separate"/>
        </w:r>
        <w:r>
          <w:t>2</w:t>
        </w:r>
        <w:r>
          <w:fldChar w:fldCharType="end"/>
        </w:r>
      </w:p>
    </w:sdtContent>
  </w:sdt>
  <w:p w14:paraId="467CF739" w14:textId="77777777" w:rsidR="007A6610" w:rsidRDefault="007A661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73222"/>
      <w:docPartObj>
        <w:docPartGallery w:val="Page Numbers (Bottom of Page)"/>
        <w:docPartUnique/>
      </w:docPartObj>
    </w:sdtPr>
    <w:sdtEndPr/>
    <w:sdtContent>
      <w:p w14:paraId="6645BA43" w14:textId="670B2056" w:rsidR="00DB6D02" w:rsidRDefault="00DB6D02">
        <w:pPr>
          <w:pStyle w:val="ab"/>
          <w:jc w:val="right"/>
        </w:pPr>
        <w:r>
          <w:fldChar w:fldCharType="begin"/>
        </w:r>
        <w:r>
          <w:instrText>PAGE   \* MERGEFORMAT</w:instrText>
        </w:r>
        <w:r>
          <w:fldChar w:fldCharType="separate"/>
        </w:r>
        <w:r>
          <w:t>2</w:t>
        </w:r>
        <w:r>
          <w:fldChar w:fldCharType="end"/>
        </w:r>
      </w:p>
    </w:sdtContent>
  </w:sdt>
  <w:p w14:paraId="127BC5D9" w14:textId="77777777" w:rsidR="00450A00" w:rsidRDefault="00450A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BBF0" w14:textId="77777777" w:rsidR="006C2BE9" w:rsidRDefault="000321C0">
      <w:r>
        <w:separator/>
      </w:r>
    </w:p>
  </w:footnote>
  <w:footnote w:type="continuationSeparator" w:id="0">
    <w:p w14:paraId="2FA15285" w14:textId="77777777" w:rsidR="006C2BE9" w:rsidRDefault="0003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398C"/>
    <w:multiLevelType w:val="hybridMultilevel"/>
    <w:tmpl w:val="5F825D68"/>
    <w:lvl w:ilvl="0" w:tplc="9112003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1CAA6A7E"/>
    <w:multiLevelType w:val="hybridMultilevel"/>
    <w:tmpl w:val="D17E7B18"/>
    <w:lvl w:ilvl="0" w:tplc="D70A592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EC64A8"/>
    <w:multiLevelType w:val="hybridMultilevel"/>
    <w:tmpl w:val="310C2470"/>
    <w:numStyleLink w:val="a"/>
  </w:abstractNum>
  <w:abstractNum w:abstractNumId="3" w15:restartNumberingAfterBreak="0">
    <w:nsid w:val="458134FD"/>
    <w:multiLevelType w:val="hybridMultilevel"/>
    <w:tmpl w:val="E730D9C6"/>
    <w:numStyleLink w:val="1"/>
  </w:abstractNum>
  <w:abstractNum w:abstractNumId="4" w15:restartNumberingAfterBreak="0">
    <w:nsid w:val="47095CAF"/>
    <w:multiLevelType w:val="hybridMultilevel"/>
    <w:tmpl w:val="E730D9C6"/>
    <w:styleLink w:val="1"/>
    <w:lvl w:ilvl="0" w:tplc="0FEE5DDE">
      <w:start w:val="1"/>
      <w:numFmt w:val="decimal"/>
      <w:suff w:val="nothing"/>
      <w:lvlText w:val="%1."/>
      <w:lvlJc w:val="left"/>
      <w:pPr>
        <w:tabs>
          <w:tab w:val="left" w:pos="709"/>
        </w:tabs>
        <w:ind w:left="142"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A5FC4F8A">
      <w:start w:val="1"/>
      <w:numFmt w:val="lowerLetter"/>
      <w:suff w:val="nothing"/>
      <w:lvlText w:val="%2."/>
      <w:lvlJc w:val="left"/>
      <w:pPr>
        <w:tabs>
          <w:tab w:val="left" w:pos="709"/>
        </w:tabs>
        <w:ind w:left="730" w:firstLine="415"/>
      </w:pPr>
      <w:rPr>
        <w:rFonts w:hAnsi="Arial Unicode MS"/>
        <w:caps w:val="0"/>
        <w:smallCaps w:val="0"/>
        <w:strike w:val="0"/>
        <w:dstrike w:val="0"/>
        <w:outline w:val="0"/>
        <w:emboss w:val="0"/>
        <w:imprint w:val="0"/>
        <w:spacing w:val="0"/>
        <w:w w:val="100"/>
        <w:kern w:val="0"/>
        <w:position w:val="0"/>
        <w:highlight w:val="none"/>
        <w:vertAlign w:val="baseline"/>
      </w:rPr>
    </w:lvl>
    <w:lvl w:ilvl="2" w:tplc="D4D8E33C">
      <w:start w:val="1"/>
      <w:numFmt w:val="lowerRoman"/>
      <w:lvlText w:val="%3."/>
      <w:lvlJc w:val="left"/>
      <w:pPr>
        <w:tabs>
          <w:tab w:val="left" w:pos="709"/>
          <w:tab w:val="num" w:pos="1991"/>
        </w:tabs>
        <w:ind w:left="1456" w:firstLine="341"/>
      </w:pPr>
      <w:rPr>
        <w:rFonts w:hAnsi="Arial Unicode MS"/>
        <w:caps w:val="0"/>
        <w:smallCaps w:val="0"/>
        <w:strike w:val="0"/>
        <w:dstrike w:val="0"/>
        <w:outline w:val="0"/>
        <w:emboss w:val="0"/>
        <w:imprint w:val="0"/>
        <w:spacing w:val="0"/>
        <w:w w:val="100"/>
        <w:kern w:val="0"/>
        <w:position w:val="0"/>
        <w:highlight w:val="none"/>
        <w:vertAlign w:val="baseline"/>
      </w:rPr>
    </w:lvl>
    <w:lvl w:ilvl="3" w:tplc="26585A52">
      <w:start w:val="1"/>
      <w:numFmt w:val="decimal"/>
      <w:lvlText w:val="%4."/>
      <w:lvlJc w:val="left"/>
      <w:pPr>
        <w:tabs>
          <w:tab w:val="left" w:pos="709"/>
          <w:tab w:val="num" w:pos="2715"/>
        </w:tabs>
        <w:ind w:left="2180" w:firstLine="297"/>
      </w:pPr>
      <w:rPr>
        <w:rFonts w:hAnsi="Arial Unicode MS"/>
        <w:caps w:val="0"/>
        <w:smallCaps w:val="0"/>
        <w:strike w:val="0"/>
        <w:dstrike w:val="0"/>
        <w:outline w:val="0"/>
        <w:emboss w:val="0"/>
        <w:imprint w:val="0"/>
        <w:spacing w:val="0"/>
        <w:w w:val="100"/>
        <w:kern w:val="0"/>
        <w:position w:val="0"/>
        <w:highlight w:val="none"/>
        <w:vertAlign w:val="baseline"/>
      </w:rPr>
    </w:lvl>
    <w:lvl w:ilvl="4" w:tplc="78EC7BC2">
      <w:start w:val="1"/>
      <w:numFmt w:val="lowerLetter"/>
      <w:suff w:val="nothing"/>
      <w:lvlText w:val="%5."/>
      <w:lvlJc w:val="left"/>
      <w:pPr>
        <w:tabs>
          <w:tab w:val="left" w:pos="709"/>
        </w:tabs>
        <w:ind w:left="2890" w:firstLine="415"/>
      </w:pPr>
      <w:rPr>
        <w:rFonts w:hAnsi="Arial Unicode MS"/>
        <w:caps w:val="0"/>
        <w:smallCaps w:val="0"/>
        <w:strike w:val="0"/>
        <w:dstrike w:val="0"/>
        <w:outline w:val="0"/>
        <w:emboss w:val="0"/>
        <w:imprint w:val="0"/>
        <w:spacing w:val="0"/>
        <w:w w:val="100"/>
        <w:kern w:val="0"/>
        <w:position w:val="0"/>
        <w:highlight w:val="none"/>
        <w:vertAlign w:val="baseline"/>
      </w:rPr>
    </w:lvl>
    <w:lvl w:ilvl="5" w:tplc="52E8079C">
      <w:start w:val="1"/>
      <w:numFmt w:val="lowerRoman"/>
      <w:suff w:val="nothing"/>
      <w:lvlText w:val="%6."/>
      <w:lvlJc w:val="left"/>
      <w:pPr>
        <w:tabs>
          <w:tab w:val="left" w:pos="709"/>
        </w:tabs>
        <w:ind w:left="3610" w:firstLine="415"/>
      </w:pPr>
      <w:rPr>
        <w:rFonts w:hAnsi="Arial Unicode MS"/>
        <w:caps w:val="0"/>
        <w:smallCaps w:val="0"/>
        <w:strike w:val="0"/>
        <w:dstrike w:val="0"/>
        <w:outline w:val="0"/>
        <w:emboss w:val="0"/>
        <w:imprint w:val="0"/>
        <w:spacing w:val="0"/>
        <w:w w:val="100"/>
        <w:kern w:val="0"/>
        <w:position w:val="0"/>
        <w:highlight w:val="none"/>
        <w:vertAlign w:val="baseline"/>
      </w:rPr>
    </w:lvl>
    <w:lvl w:ilvl="6" w:tplc="28B4CBFE">
      <w:start w:val="1"/>
      <w:numFmt w:val="decimal"/>
      <w:lvlText w:val="%7."/>
      <w:lvlJc w:val="left"/>
      <w:pPr>
        <w:tabs>
          <w:tab w:val="left" w:pos="709"/>
          <w:tab w:val="num" w:pos="4875"/>
        </w:tabs>
        <w:ind w:left="4340" w:firstLine="297"/>
      </w:pPr>
      <w:rPr>
        <w:rFonts w:hAnsi="Arial Unicode MS"/>
        <w:caps w:val="0"/>
        <w:smallCaps w:val="0"/>
        <w:strike w:val="0"/>
        <w:dstrike w:val="0"/>
        <w:outline w:val="0"/>
        <w:emboss w:val="0"/>
        <w:imprint w:val="0"/>
        <w:spacing w:val="0"/>
        <w:w w:val="100"/>
        <w:kern w:val="0"/>
        <w:position w:val="0"/>
        <w:highlight w:val="none"/>
        <w:vertAlign w:val="baseline"/>
      </w:rPr>
    </w:lvl>
    <w:lvl w:ilvl="7" w:tplc="44306380">
      <w:start w:val="1"/>
      <w:numFmt w:val="lowerLetter"/>
      <w:lvlText w:val="%8."/>
      <w:lvlJc w:val="left"/>
      <w:pPr>
        <w:tabs>
          <w:tab w:val="left" w:pos="709"/>
          <w:tab w:val="num" w:pos="5594"/>
        </w:tabs>
        <w:ind w:left="5059" w:firstLine="309"/>
      </w:pPr>
      <w:rPr>
        <w:rFonts w:hAnsi="Arial Unicode MS"/>
        <w:caps w:val="0"/>
        <w:smallCaps w:val="0"/>
        <w:strike w:val="0"/>
        <w:dstrike w:val="0"/>
        <w:outline w:val="0"/>
        <w:emboss w:val="0"/>
        <w:imprint w:val="0"/>
        <w:spacing w:val="0"/>
        <w:w w:val="100"/>
        <w:kern w:val="0"/>
        <w:position w:val="0"/>
        <w:highlight w:val="none"/>
        <w:vertAlign w:val="baseline"/>
      </w:rPr>
    </w:lvl>
    <w:lvl w:ilvl="8" w:tplc="C470AE6C">
      <w:start w:val="1"/>
      <w:numFmt w:val="lowerRoman"/>
      <w:suff w:val="nothing"/>
      <w:lvlText w:val="%9."/>
      <w:lvlJc w:val="left"/>
      <w:pPr>
        <w:tabs>
          <w:tab w:val="left" w:pos="709"/>
        </w:tabs>
        <w:ind w:left="5770" w:firstLine="4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7E7BEA"/>
    <w:multiLevelType w:val="hybridMultilevel"/>
    <w:tmpl w:val="310C2470"/>
    <w:styleLink w:val="a"/>
    <w:lvl w:ilvl="0" w:tplc="45D2FDD0">
      <w:start w:val="1"/>
      <w:numFmt w:val="bullet"/>
      <w:lvlText w:val="-"/>
      <w:lvlJc w:val="left"/>
      <w:pPr>
        <w:tabs>
          <w:tab w:val="num" w:pos="741"/>
        </w:tabs>
        <w:ind w:left="174" w:firstLine="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E05330">
      <w:start w:val="1"/>
      <w:numFmt w:val="bullet"/>
      <w:lvlText w:val="-"/>
      <w:lvlJc w:val="left"/>
      <w:pPr>
        <w:tabs>
          <w:tab w:val="left" w:pos="741"/>
          <w:tab w:val="num" w:pos="1357"/>
        </w:tabs>
        <w:ind w:left="790" w:firstLine="3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A6EEF8">
      <w:start w:val="1"/>
      <w:numFmt w:val="bullet"/>
      <w:lvlText w:val="-"/>
      <w:lvlJc w:val="left"/>
      <w:pPr>
        <w:tabs>
          <w:tab w:val="left" w:pos="741"/>
          <w:tab w:val="num" w:pos="1957"/>
        </w:tabs>
        <w:ind w:left="1390" w:firstLine="3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9F847EA">
      <w:start w:val="1"/>
      <w:numFmt w:val="bullet"/>
      <w:lvlText w:val="-"/>
      <w:lvlJc w:val="left"/>
      <w:pPr>
        <w:tabs>
          <w:tab w:val="left" w:pos="741"/>
          <w:tab w:val="num" w:pos="2557"/>
        </w:tabs>
        <w:ind w:left="1990" w:firstLine="3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805784">
      <w:start w:val="1"/>
      <w:numFmt w:val="bullet"/>
      <w:lvlText w:val="-"/>
      <w:lvlJc w:val="left"/>
      <w:pPr>
        <w:tabs>
          <w:tab w:val="left" w:pos="741"/>
          <w:tab w:val="num" w:pos="3157"/>
        </w:tabs>
        <w:ind w:left="2590" w:firstLine="3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C42B7C2">
      <w:start w:val="1"/>
      <w:numFmt w:val="bullet"/>
      <w:lvlText w:val="-"/>
      <w:lvlJc w:val="left"/>
      <w:pPr>
        <w:tabs>
          <w:tab w:val="left" w:pos="741"/>
          <w:tab w:val="num" w:pos="3757"/>
        </w:tabs>
        <w:ind w:left="3190" w:firstLine="3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98F950">
      <w:start w:val="1"/>
      <w:numFmt w:val="bullet"/>
      <w:lvlText w:val="-"/>
      <w:lvlJc w:val="left"/>
      <w:pPr>
        <w:tabs>
          <w:tab w:val="left" w:pos="741"/>
          <w:tab w:val="num" w:pos="4357"/>
        </w:tabs>
        <w:ind w:left="3790" w:firstLine="3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E01744">
      <w:start w:val="1"/>
      <w:numFmt w:val="bullet"/>
      <w:lvlText w:val="-"/>
      <w:lvlJc w:val="left"/>
      <w:pPr>
        <w:tabs>
          <w:tab w:val="left" w:pos="741"/>
          <w:tab w:val="num" w:pos="4957"/>
        </w:tabs>
        <w:ind w:left="4390" w:firstLine="3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804468">
      <w:start w:val="1"/>
      <w:numFmt w:val="bullet"/>
      <w:lvlText w:val="-"/>
      <w:lvlJc w:val="left"/>
      <w:pPr>
        <w:tabs>
          <w:tab w:val="left" w:pos="741"/>
          <w:tab w:val="num" w:pos="5557"/>
        </w:tabs>
        <w:ind w:left="4990" w:firstLine="3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AA009A"/>
    <w:multiLevelType w:val="hybridMultilevel"/>
    <w:tmpl w:val="7188F0E0"/>
    <w:styleLink w:val="2"/>
    <w:lvl w:ilvl="0" w:tplc="78667936">
      <w:start w:val="1"/>
      <w:numFmt w:val="decimal"/>
      <w:suff w:val="nothing"/>
      <w:lvlText w:val="%1."/>
      <w:lvlJc w:val="left"/>
      <w:pPr>
        <w:tabs>
          <w:tab w:val="left" w:pos="709"/>
        </w:tabs>
        <w:ind w:left="142"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9B8CB19E">
      <w:start w:val="1"/>
      <w:numFmt w:val="lowerLetter"/>
      <w:suff w:val="nothing"/>
      <w:lvlText w:val="%2."/>
      <w:lvlJc w:val="left"/>
      <w:pPr>
        <w:tabs>
          <w:tab w:val="left" w:pos="709"/>
        </w:tabs>
        <w:ind w:left="730" w:firstLine="415"/>
      </w:pPr>
      <w:rPr>
        <w:rFonts w:hAnsi="Arial Unicode MS"/>
        <w:caps w:val="0"/>
        <w:smallCaps w:val="0"/>
        <w:strike w:val="0"/>
        <w:dstrike w:val="0"/>
        <w:outline w:val="0"/>
        <w:emboss w:val="0"/>
        <w:imprint w:val="0"/>
        <w:spacing w:val="0"/>
        <w:w w:val="100"/>
        <w:kern w:val="0"/>
        <w:position w:val="0"/>
        <w:highlight w:val="none"/>
        <w:vertAlign w:val="baseline"/>
      </w:rPr>
    </w:lvl>
    <w:lvl w:ilvl="2" w:tplc="A7B6877C">
      <w:start w:val="1"/>
      <w:numFmt w:val="lowerRoman"/>
      <w:lvlText w:val="%3."/>
      <w:lvlJc w:val="left"/>
      <w:pPr>
        <w:tabs>
          <w:tab w:val="left" w:pos="709"/>
          <w:tab w:val="num" w:pos="1991"/>
        </w:tabs>
        <w:ind w:left="1456" w:firstLine="341"/>
      </w:pPr>
      <w:rPr>
        <w:rFonts w:hAnsi="Arial Unicode MS"/>
        <w:caps w:val="0"/>
        <w:smallCaps w:val="0"/>
        <w:strike w:val="0"/>
        <w:dstrike w:val="0"/>
        <w:outline w:val="0"/>
        <w:emboss w:val="0"/>
        <w:imprint w:val="0"/>
        <w:spacing w:val="0"/>
        <w:w w:val="100"/>
        <w:kern w:val="0"/>
        <w:position w:val="0"/>
        <w:highlight w:val="none"/>
        <w:vertAlign w:val="baseline"/>
      </w:rPr>
    </w:lvl>
    <w:lvl w:ilvl="3" w:tplc="181A19BC">
      <w:start w:val="1"/>
      <w:numFmt w:val="decimal"/>
      <w:lvlText w:val="%4."/>
      <w:lvlJc w:val="left"/>
      <w:pPr>
        <w:tabs>
          <w:tab w:val="left" w:pos="709"/>
          <w:tab w:val="num" w:pos="2715"/>
        </w:tabs>
        <w:ind w:left="2180" w:firstLine="297"/>
      </w:pPr>
      <w:rPr>
        <w:rFonts w:hAnsi="Arial Unicode MS"/>
        <w:caps w:val="0"/>
        <w:smallCaps w:val="0"/>
        <w:strike w:val="0"/>
        <w:dstrike w:val="0"/>
        <w:outline w:val="0"/>
        <w:emboss w:val="0"/>
        <w:imprint w:val="0"/>
        <w:spacing w:val="0"/>
        <w:w w:val="100"/>
        <w:kern w:val="0"/>
        <w:position w:val="0"/>
        <w:highlight w:val="none"/>
        <w:vertAlign w:val="baseline"/>
      </w:rPr>
    </w:lvl>
    <w:lvl w:ilvl="4" w:tplc="8EE8DC7C">
      <w:start w:val="1"/>
      <w:numFmt w:val="lowerLetter"/>
      <w:suff w:val="nothing"/>
      <w:lvlText w:val="%5."/>
      <w:lvlJc w:val="left"/>
      <w:pPr>
        <w:tabs>
          <w:tab w:val="left" w:pos="709"/>
        </w:tabs>
        <w:ind w:left="2890" w:firstLine="415"/>
      </w:pPr>
      <w:rPr>
        <w:rFonts w:hAnsi="Arial Unicode MS"/>
        <w:caps w:val="0"/>
        <w:smallCaps w:val="0"/>
        <w:strike w:val="0"/>
        <w:dstrike w:val="0"/>
        <w:outline w:val="0"/>
        <w:emboss w:val="0"/>
        <w:imprint w:val="0"/>
        <w:spacing w:val="0"/>
        <w:w w:val="100"/>
        <w:kern w:val="0"/>
        <w:position w:val="0"/>
        <w:highlight w:val="none"/>
        <w:vertAlign w:val="baseline"/>
      </w:rPr>
    </w:lvl>
    <w:lvl w:ilvl="5" w:tplc="1780E7DE">
      <w:start w:val="1"/>
      <w:numFmt w:val="lowerRoman"/>
      <w:suff w:val="nothing"/>
      <w:lvlText w:val="%6."/>
      <w:lvlJc w:val="left"/>
      <w:pPr>
        <w:tabs>
          <w:tab w:val="left" w:pos="709"/>
        </w:tabs>
        <w:ind w:left="3610" w:firstLine="415"/>
      </w:pPr>
      <w:rPr>
        <w:rFonts w:hAnsi="Arial Unicode MS"/>
        <w:caps w:val="0"/>
        <w:smallCaps w:val="0"/>
        <w:strike w:val="0"/>
        <w:dstrike w:val="0"/>
        <w:outline w:val="0"/>
        <w:emboss w:val="0"/>
        <w:imprint w:val="0"/>
        <w:spacing w:val="0"/>
        <w:w w:val="100"/>
        <w:kern w:val="0"/>
        <w:position w:val="0"/>
        <w:highlight w:val="none"/>
        <w:vertAlign w:val="baseline"/>
      </w:rPr>
    </w:lvl>
    <w:lvl w:ilvl="6" w:tplc="E2F8EE7E">
      <w:start w:val="1"/>
      <w:numFmt w:val="decimal"/>
      <w:lvlText w:val="%7."/>
      <w:lvlJc w:val="left"/>
      <w:pPr>
        <w:tabs>
          <w:tab w:val="left" w:pos="709"/>
          <w:tab w:val="num" w:pos="4875"/>
        </w:tabs>
        <w:ind w:left="4340" w:firstLine="297"/>
      </w:pPr>
      <w:rPr>
        <w:rFonts w:hAnsi="Arial Unicode MS"/>
        <w:caps w:val="0"/>
        <w:smallCaps w:val="0"/>
        <w:strike w:val="0"/>
        <w:dstrike w:val="0"/>
        <w:outline w:val="0"/>
        <w:emboss w:val="0"/>
        <w:imprint w:val="0"/>
        <w:spacing w:val="0"/>
        <w:w w:val="100"/>
        <w:kern w:val="0"/>
        <w:position w:val="0"/>
        <w:highlight w:val="none"/>
        <w:vertAlign w:val="baseline"/>
      </w:rPr>
    </w:lvl>
    <w:lvl w:ilvl="7" w:tplc="1D489A32">
      <w:start w:val="1"/>
      <w:numFmt w:val="lowerLetter"/>
      <w:lvlText w:val="%8."/>
      <w:lvlJc w:val="left"/>
      <w:pPr>
        <w:tabs>
          <w:tab w:val="left" w:pos="709"/>
          <w:tab w:val="num" w:pos="5594"/>
        </w:tabs>
        <w:ind w:left="5059" w:firstLine="309"/>
      </w:pPr>
      <w:rPr>
        <w:rFonts w:hAnsi="Arial Unicode MS"/>
        <w:caps w:val="0"/>
        <w:smallCaps w:val="0"/>
        <w:strike w:val="0"/>
        <w:dstrike w:val="0"/>
        <w:outline w:val="0"/>
        <w:emboss w:val="0"/>
        <w:imprint w:val="0"/>
        <w:spacing w:val="0"/>
        <w:w w:val="100"/>
        <w:kern w:val="0"/>
        <w:position w:val="0"/>
        <w:highlight w:val="none"/>
        <w:vertAlign w:val="baseline"/>
      </w:rPr>
    </w:lvl>
    <w:lvl w:ilvl="8" w:tplc="0EC275EE">
      <w:start w:val="1"/>
      <w:numFmt w:val="lowerRoman"/>
      <w:suff w:val="nothing"/>
      <w:lvlText w:val="%9."/>
      <w:lvlJc w:val="left"/>
      <w:pPr>
        <w:tabs>
          <w:tab w:val="left" w:pos="709"/>
        </w:tabs>
        <w:ind w:left="5770" w:firstLine="4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540680"/>
    <w:multiLevelType w:val="hybridMultilevel"/>
    <w:tmpl w:val="7188F0E0"/>
    <w:numStyleLink w:val="2"/>
  </w:abstractNum>
  <w:abstractNum w:abstractNumId="8" w15:restartNumberingAfterBreak="0">
    <w:nsid w:val="7CE95A88"/>
    <w:multiLevelType w:val="hybridMultilevel"/>
    <w:tmpl w:val="466298C4"/>
    <w:lvl w:ilvl="0" w:tplc="98C4461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3"/>
  </w:num>
  <w:num w:numId="3">
    <w:abstractNumId w:val="6"/>
  </w:num>
  <w:num w:numId="4">
    <w:abstractNumId w:val="7"/>
  </w:num>
  <w:num w:numId="5">
    <w:abstractNumId w:val="5"/>
  </w:num>
  <w:num w:numId="6">
    <w:abstractNumId w:val="2"/>
  </w:num>
  <w:num w:numId="7">
    <w:abstractNumId w:val="7"/>
    <w:lvlOverride w:ilvl="0">
      <w:startOverride w:val="3"/>
    </w:lvlOverride>
  </w:num>
  <w:num w:numId="8">
    <w:abstractNumId w:val="7"/>
    <w:lvlOverride w:ilvl="0">
      <w:lvl w:ilvl="0" w:tplc="6B4EF1E8">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110" w:firstLine="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5473F2">
        <w:start w:val="1"/>
        <w:numFmt w:val="lowerLetter"/>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589"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E090E0">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1285"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BE633A">
        <w:start w:val="1"/>
        <w:numFmt w:val="decimal"/>
        <w:lvlText w:val="%4."/>
        <w:lvlJc w:val="left"/>
        <w:pPr>
          <w:tabs>
            <w:tab w:val="left" w:pos="708"/>
            <w:tab w:val="left" w:pos="1416"/>
            <w:tab w:val="left" w:pos="2124"/>
            <w:tab w:val="num" w:pos="2608"/>
            <w:tab w:val="left" w:pos="2832"/>
            <w:tab w:val="left" w:pos="3540"/>
            <w:tab w:val="left" w:pos="4248"/>
            <w:tab w:val="left" w:pos="4956"/>
            <w:tab w:val="left" w:pos="5664"/>
            <w:tab w:val="left" w:pos="6372"/>
            <w:tab w:val="left" w:pos="7080"/>
            <w:tab w:val="left" w:pos="7788"/>
            <w:tab w:val="left" w:pos="8496"/>
            <w:tab w:val="left" w:pos="9204"/>
            <w:tab w:val="left" w:pos="9841"/>
          </w:tabs>
          <w:ind w:left="2041" w:firstLine="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861DE6">
        <w:start w:val="1"/>
        <w:numFmt w:val="lowerLetter"/>
        <w:lvlText w:val="%5."/>
        <w:lvlJc w:val="left"/>
        <w:pPr>
          <w:tabs>
            <w:tab w:val="left" w:pos="708"/>
            <w:tab w:val="left" w:pos="1416"/>
            <w:tab w:val="left" w:pos="2124"/>
            <w:tab w:val="left" w:pos="2832"/>
            <w:tab w:val="num" w:pos="3327"/>
            <w:tab w:val="left" w:pos="3540"/>
            <w:tab w:val="left" w:pos="4248"/>
            <w:tab w:val="left" w:pos="4956"/>
            <w:tab w:val="left" w:pos="5664"/>
            <w:tab w:val="left" w:pos="6372"/>
            <w:tab w:val="left" w:pos="7080"/>
            <w:tab w:val="left" w:pos="7788"/>
            <w:tab w:val="left" w:pos="8496"/>
            <w:tab w:val="left" w:pos="9204"/>
            <w:tab w:val="left" w:pos="9841"/>
          </w:tabs>
          <w:ind w:left="2760" w:firstLine="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240150">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3469"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54CC0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4117"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3EF78C">
        <w:start w:val="1"/>
        <w:numFmt w:val="lowerLetter"/>
        <w:lvlText w:val="%8."/>
        <w:lvlJc w:val="left"/>
        <w:pPr>
          <w:tabs>
            <w:tab w:val="left" w:pos="708"/>
            <w:tab w:val="left" w:pos="1416"/>
            <w:tab w:val="left" w:pos="2124"/>
            <w:tab w:val="left" w:pos="2832"/>
            <w:tab w:val="left" w:pos="3540"/>
            <w:tab w:val="left" w:pos="4248"/>
            <w:tab w:val="left" w:pos="4956"/>
            <w:tab w:val="num" w:pos="5484"/>
            <w:tab w:val="left" w:pos="5664"/>
            <w:tab w:val="left" w:pos="6372"/>
            <w:tab w:val="left" w:pos="7080"/>
            <w:tab w:val="left" w:pos="7788"/>
            <w:tab w:val="left" w:pos="8496"/>
            <w:tab w:val="left" w:pos="9204"/>
            <w:tab w:val="left" w:pos="9841"/>
          </w:tabs>
          <w:ind w:left="4917" w:firstLine="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A633D8">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5629"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lvl w:ilvl="0" w:tplc="6B4EF1E8">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5473F2">
        <w:start w:val="1"/>
        <w:numFmt w:val="lowerLetter"/>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730" w:firstLine="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E090E0">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1426" w:firstLine="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BE633A">
        <w:start w:val="1"/>
        <w:numFmt w:val="decimal"/>
        <w:lvlText w:val="%4."/>
        <w:lvlJc w:val="left"/>
        <w:pPr>
          <w:tabs>
            <w:tab w:val="left" w:pos="708"/>
            <w:tab w:val="left" w:pos="1416"/>
            <w:tab w:val="left" w:pos="2124"/>
            <w:tab w:val="num" w:pos="2718"/>
            <w:tab w:val="left" w:pos="2832"/>
            <w:tab w:val="left" w:pos="3540"/>
            <w:tab w:val="left" w:pos="4248"/>
            <w:tab w:val="left" w:pos="4956"/>
            <w:tab w:val="left" w:pos="5664"/>
            <w:tab w:val="left" w:pos="6372"/>
            <w:tab w:val="left" w:pos="7080"/>
            <w:tab w:val="left" w:pos="7788"/>
            <w:tab w:val="left" w:pos="8496"/>
            <w:tab w:val="left" w:pos="9204"/>
            <w:tab w:val="left" w:pos="9841"/>
          </w:tabs>
          <w:ind w:left="2182" w:firstLine="2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861DE6">
        <w:start w:val="1"/>
        <w:numFmt w:val="lowerLetter"/>
        <w:lvlText w:val="%5."/>
        <w:lvlJc w:val="left"/>
        <w:pPr>
          <w:tabs>
            <w:tab w:val="left" w:pos="708"/>
            <w:tab w:val="left" w:pos="1416"/>
            <w:tab w:val="left" w:pos="2124"/>
            <w:tab w:val="left" w:pos="2832"/>
            <w:tab w:val="num" w:pos="3437"/>
            <w:tab w:val="left" w:pos="3540"/>
            <w:tab w:val="left" w:pos="4248"/>
            <w:tab w:val="left" w:pos="4956"/>
            <w:tab w:val="left" w:pos="5664"/>
            <w:tab w:val="left" w:pos="6372"/>
            <w:tab w:val="left" w:pos="7080"/>
            <w:tab w:val="left" w:pos="7788"/>
            <w:tab w:val="left" w:pos="8496"/>
            <w:tab w:val="left" w:pos="9204"/>
            <w:tab w:val="left" w:pos="9841"/>
          </w:tabs>
          <w:ind w:left="2901" w:firstLine="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240150">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3610" w:firstLine="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54CC0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4258" w:firstLine="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3EF78C">
        <w:start w:val="1"/>
        <w:numFmt w:val="lowerLetter"/>
        <w:lvlText w:val="%8."/>
        <w:lvlJc w:val="left"/>
        <w:pPr>
          <w:tabs>
            <w:tab w:val="left" w:pos="708"/>
            <w:tab w:val="left" w:pos="1416"/>
            <w:tab w:val="left" w:pos="2124"/>
            <w:tab w:val="left" w:pos="2832"/>
            <w:tab w:val="left" w:pos="3540"/>
            <w:tab w:val="left" w:pos="4248"/>
            <w:tab w:val="left" w:pos="4956"/>
            <w:tab w:val="num" w:pos="5594"/>
            <w:tab w:val="left" w:pos="5664"/>
            <w:tab w:val="left" w:pos="6372"/>
            <w:tab w:val="left" w:pos="7080"/>
            <w:tab w:val="left" w:pos="7788"/>
            <w:tab w:val="left" w:pos="8496"/>
            <w:tab w:val="left" w:pos="9204"/>
            <w:tab w:val="left" w:pos="9841"/>
          </w:tabs>
          <w:ind w:left="5058"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A633D8">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5770" w:firstLine="4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CCA6A96A">
        <w:start w:val="1"/>
        <w:numFmt w:val="bullet"/>
        <w:lvlText w:val="-"/>
        <w:lvlJc w:val="left"/>
        <w:pPr>
          <w:tabs>
            <w:tab w:val="num" w:pos="74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174" w:firstLine="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26E43C">
        <w:start w:val="1"/>
        <w:numFmt w:val="bullet"/>
        <w:lvlText w:val="-"/>
        <w:lvlJc w:val="left"/>
        <w:pPr>
          <w:tabs>
            <w:tab w:val="left" w:pos="741"/>
            <w:tab w:val="num" w:pos="1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790" w:firstLine="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505A5C">
        <w:start w:val="1"/>
        <w:numFmt w:val="bullet"/>
        <w:lvlText w:val="-"/>
        <w:lvlJc w:val="left"/>
        <w:pPr>
          <w:tabs>
            <w:tab w:val="left" w:pos="741"/>
            <w:tab w:val="left" w:pos="1416"/>
            <w:tab w:val="num" w:pos="1957"/>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ind w:left="1390" w:firstLine="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606892">
        <w:start w:val="1"/>
        <w:numFmt w:val="bullet"/>
        <w:lvlText w:val="-"/>
        <w:lvlJc w:val="left"/>
        <w:pPr>
          <w:tabs>
            <w:tab w:val="left" w:pos="741"/>
            <w:tab w:val="left" w:pos="1416"/>
            <w:tab w:val="left" w:pos="2124"/>
            <w:tab w:val="num" w:pos="2557"/>
            <w:tab w:val="left" w:pos="2832"/>
            <w:tab w:val="left" w:pos="3540"/>
            <w:tab w:val="left" w:pos="4248"/>
            <w:tab w:val="left" w:pos="4956"/>
            <w:tab w:val="left" w:pos="5664"/>
            <w:tab w:val="left" w:pos="6372"/>
            <w:tab w:val="left" w:pos="7080"/>
            <w:tab w:val="left" w:pos="7788"/>
            <w:tab w:val="left" w:pos="8496"/>
            <w:tab w:val="left" w:pos="9204"/>
            <w:tab w:val="left" w:pos="9841"/>
          </w:tabs>
          <w:ind w:left="1990" w:firstLine="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E40B92">
        <w:start w:val="1"/>
        <w:numFmt w:val="bullet"/>
        <w:lvlText w:val="-"/>
        <w:lvlJc w:val="left"/>
        <w:pPr>
          <w:tabs>
            <w:tab w:val="left" w:pos="741"/>
            <w:tab w:val="left" w:pos="1416"/>
            <w:tab w:val="left" w:pos="2124"/>
            <w:tab w:val="left" w:pos="2832"/>
            <w:tab w:val="num" w:pos="3157"/>
            <w:tab w:val="left" w:pos="3540"/>
            <w:tab w:val="left" w:pos="4248"/>
            <w:tab w:val="left" w:pos="4956"/>
            <w:tab w:val="left" w:pos="5664"/>
            <w:tab w:val="left" w:pos="6372"/>
            <w:tab w:val="left" w:pos="7080"/>
            <w:tab w:val="left" w:pos="7788"/>
            <w:tab w:val="left" w:pos="8496"/>
            <w:tab w:val="left" w:pos="9204"/>
            <w:tab w:val="left" w:pos="9841"/>
          </w:tabs>
          <w:ind w:left="2590" w:firstLine="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72A350">
        <w:start w:val="1"/>
        <w:numFmt w:val="bullet"/>
        <w:lvlText w:val="-"/>
        <w:lvlJc w:val="left"/>
        <w:pPr>
          <w:tabs>
            <w:tab w:val="left" w:pos="741"/>
            <w:tab w:val="left" w:pos="1416"/>
            <w:tab w:val="left" w:pos="2124"/>
            <w:tab w:val="left" w:pos="2832"/>
            <w:tab w:val="left" w:pos="3540"/>
            <w:tab w:val="num" w:pos="3757"/>
            <w:tab w:val="left" w:pos="4248"/>
            <w:tab w:val="left" w:pos="4956"/>
            <w:tab w:val="left" w:pos="5664"/>
            <w:tab w:val="left" w:pos="6372"/>
            <w:tab w:val="left" w:pos="7080"/>
            <w:tab w:val="left" w:pos="7788"/>
            <w:tab w:val="left" w:pos="8496"/>
            <w:tab w:val="left" w:pos="9204"/>
            <w:tab w:val="left" w:pos="9841"/>
          </w:tabs>
          <w:ind w:left="3190" w:firstLine="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84DE8A">
        <w:start w:val="1"/>
        <w:numFmt w:val="bullet"/>
        <w:lvlText w:val="-"/>
        <w:lvlJc w:val="left"/>
        <w:pPr>
          <w:tabs>
            <w:tab w:val="left" w:pos="741"/>
            <w:tab w:val="left" w:pos="1416"/>
            <w:tab w:val="left" w:pos="2124"/>
            <w:tab w:val="left" w:pos="2832"/>
            <w:tab w:val="left" w:pos="3540"/>
            <w:tab w:val="num" w:pos="4357"/>
            <w:tab w:val="left" w:pos="4956"/>
            <w:tab w:val="left" w:pos="5664"/>
            <w:tab w:val="left" w:pos="6372"/>
            <w:tab w:val="left" w:pos="7080"/>
            <w:tab w:val="left" w:pos="7788"/>
            <w:tab w:val="left" w:pos="8496"/>
            <w:tab w:val="left" w:pos="9204"/>
            <w:tab w:val="left" w:pos="9841"/>
          </w:tabs>
          <w:ind w:left="3790" w:firstLine="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EAA55A">
        <w:start w:val="1"/>
        <w:numFmt w:val="bullet"/>
        <w:lvlText w:val="-"/>
        <w:lvlJc w:val="left"/>
        <w:pPr>
          <w:tabs>
            <w:tab w:val="left" w:pos="741"/>
            <w:tab w:val="left" w:pos="1416"/>
            <w:tab w:val="left" w:pos="2124"/>
            <w:tab w:val="left" w:pos="2832"/>
            <w:tab w:val="left" w:pos="3540"/>
            <w:tab w:val="left" w:pos="4248"/>
            <w:tab w:val="num" w:pos="4957"/>
            <w:tab w:val="left" w:pos="5664"/>
            <w:tab w:val="left" w:pos="6372"/>
            <w:tab w:val="left" w:pos="7080"/>
            <w:tab w:val="left" w:pos="7788"/>
            <w:tab w:val="left" w:pos="8496"/>
            <w:tab w:val="left" w:pos="9204"/>
            <w:tab w:val="left" w:pos="9841"/>
          </w:tabs>
          <w:ind w:left="4390" w:firstLine="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66CAEC">
        <w:start w:val="1"/>
        <w:numFmt w:val="bullet"/>
        <w:lvlText w:val="-"/>
        <w:lvlJc w:val="left"/>
        <w:pPr>
          <w:tabs>
            <w:tab w:val="left" w:pos="741"/>
            <w:tab w:val="left" w:pos="1416"/>
            <w:tab w:val="left" w:pos="2124"/>
            <w:tab w:val="left" w:pos="2832"/>
            <w:tab w:val="left" w:pos="3540"/>
            <w:tab w:val="left" w:pos="4248"/>
            <w:tab w:val="left" w:pos="4956"/>
            <w:tab w:val="num" w:pos="5557"/>
            <w:tab w:val="left" w:pos="5664"/>
            <w:tab w:val="left" w:pos="6372"/>
            <w:tab w:val="left" w:pos="7080"/>
            <w:tab w:val="left" w:pos="7788"/>
            <w:tab w:val="left" w:pos="8496"/>
            <w:tab w:val="left" w:pos="9204"/>
            <w:tab w:val="left" w:pos="9841"/>
          </w:tabs>
          <w:ind w:left="4990" w:firstLine="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9"/>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57"/>
    <w:rsid w:val="00000832"/>
    <w:rsid w:val="00000B36"/>
    <w:rsid w:val="00001DC9"/>
    <w:rsid w:val="000168F5"/>
    <w:rsid w:val="00020943"/>
    <w:rsid w:val="00023768"/>
    <w:rsid w:val="0002444A"/>
    <w:rsid w:val="000301F7"/>
    <w:rsid w:val="000321C0"/>
    <w:rsid w:val="00056771"/>
    <w:rsid w:val="0008306B"/>
    <w:rsid w:val="0008766E"/>
    <w:rsid w:val="000A1DE0"/>
    <w:rsid w:val="000A2897"/>
    <w:rsid w:val="000B03AB"/>
    <w:rsid w:val="000B6557"/>
    <w:rsid w:val="000C1553"/>
    <w:rsid w:val="000C3CF5"/>
    <w:rsid w:val="000D40F0"/>
    <w:rsid w:val="000E0DF7"/>
    <w:rsid w:val="000E7CCF"/>
    <w:rsid w:val="000F1FB6"/>
    <w:rsid w:val="00101CD9"/>
    <w:rsid w:val="001065F7"/>
    <w:rsid w:val="00122F5A"/>
    <w:rsid w:val="001413C9"/>
    <w:rsid w:val="00163DF5"/>
    <w:rsid w:val="00166197"/>
    <w:rsid w:val="001841FA"/>
    <w:rsid w:val="001A3FBD"/>
    <w:rsid w:val="001B0199"/>
    <w:rsid w:val="001B0602"/>
    <w:rsid w:val="001B3EA6"/>
    <w:rsid w:val="001B70E8"/>
    <w:rsid w:val="001C1B3A"/>
    <w:rsid w:val="001D254B"/>
    <w:rsid w:val="001D6D83"/>
    <w:rsid w:val="001F2F1C"/>
    <w:rsid w:val="0021093E"/>
    <w:rsid w:val="0021310E"/>
    <w:rsid w:val="00216056"/>
    <w:rsid w:val="00275DA7"/>
    <w:rsid w:val="00276D46"/>
    <w:rsid w:val="00285BEC"/>
    <w:rsid w:val="002B24FA"/>
    <w:rsid w:val="002D1079"/>
    <w:rsid w:val="002D5673"/>
    <w:rsid w:val="002E6B37"/>
    <w:rsid w:val="00302B9A"/>
    <w:rsid w:val="003719CE"/>
    <w:rsid w:val="003726B3"/>
    <w:rsid w:val="003833B1"/>
    <w:rsid w:val="003B3D35"/>
    <w:rsid w:val="003C545F"/>
    <w:rsid w:val="003D6462"/>
    <w:rsid w:val="003E2368"/>
    <w:rsid w:val="00400C32"/>
    <w:rsid w:val="00410472"/>
    <w:rsid w:val="00415257"/>
    <w:rsid w:val="00416E8F"/>
    <w:rsid w:val="00417A79"/>
    <w:rsid w:val="00437BDA"/>
    <w:rsid w:val="0044286F"/>
    <w:rsid w:val="004464F3"/>
    <w:rsid w:val="00450A00"/>
    <w:rsid w:val="00454868"/>
    <w:rsid w:val="00466333"/>
    <w:rsid w:val="004667B3"/>
    <w:rsid w:val="00466C2B"/>
    <w:rsid w:val="0048667E"/>
    <w:rsid w:val="004A0197"/>
    <w:rsid w:val="004B3282"/>
    <w:rsid w:val="004B7D71"/>
    <w:rsid w:val="004C41AC"/>
    <w:rsid w:val="004D73C9"/>
    <w:rsid w:val="004E3B22"/>
    <w:rsid w:val="00512392"/>
    <w:rsid w:val="00513D99"/>
    <w:rsid w:val="005449B9"/>
    <w:rsid w:val="005537A1"/>
    <w:rsid w:val="0056786D"/>
    <w:rsid w:val="0057564F"/>
    <w:rsid w:val="00575770"/>
    <w:rsid w:val="005B5D33"/>
    <w:rsid w:val="005C6595"/>
    <w:rsid w:val="005D1F05"/>
    <w:rsid w:val="005D4A9A"/>
    <w:rsid w:val="006112D1"/>
    <w:rsid w:val="00625337"/>
    <w:rsid w:val="00632771"/>
    <w:rsid w:val="00632A8F"/>
    <w:rsid w:val="006377FD"/>
    <w:rsid w:val="0068212F"/>
    <w:rsid w:val="0068678B"/>
    <w:rsid w:val="006A578D"/>
    <w:rsid w:val="006C1804"/>
    <w:rsid w:val="006C2BE9"/>
    <w:rsid w:val="006E32D6"/>
    <w:rsid w:val="006E5E28"/>
    <w:rsid w:val="006F2B60"/>
    <w:rsid w:val="006F5618"/>
    <w:rsid w:val="006F58A3"/>
    <w:rsid w:val="007035F3"/>
    <w:rsid w:val="007129BE"/>
    <w:rsid w:val="00717126"/>
    <w:rsid w:val="007330B7"/>
    <w:rsid w:val="00734B6F"/>
    <w:rsid w:val="007422A5"/>
    <w:rsid w:val="00750B8D"/>
    <w:rsid w:val="007540E8"/>
    <w:rsid w:val="007669D7"/>
    <w:rsid w:val="007725B9"/>
    <w:rsid w:val="00772CA1"/>
    <w:rsid w:val="00772EFE"/>
    <w:rsid w:val="007736BF"/>
    <w:rsid w:val="00782352"/>
    <w:rsid w:val="007A2F84"/>
    <w:rsid w:val="007A6610"/>
    <w:rsid w:val="007B0B67"/>
    <w:rsid w:val="007E6EAC"/>
    <w:rsid w:val="00821E05"/>
    <w:rsid w:val="00831A25"/>
    <w:rsid w:val="00874A56"/>
    <w:rsid w:val="00886D68"/>
    <w:rsid w:val="008B1ED1"/>
    <w:rsid w:val="008B217E"/>
    <w:rsid w:val="008C1C81"/>
    <w:rsid w:val="008C660D"/>
    <w:rsid w:val="008F4108"/>
    <w:rsid w:val="008F5B5C"/>
    <w:rsid w:val="00930350"/>
    <w:rsid w:val="00931253"/>
    <w:rsid w:val="0093303A"/>
    <w:rsid w:val="0093636B"/>
    <w:rsid w:val="00936662"/>
    <w:rsid w:val="00955B81"/>
    <w:rsid w:val="00976D98"/>
    <w:rsid w:val="00980B6E"/>
    <w:rsid w:val="009853F1"/>
    <w:rsid w:val="00986963"/>
    <w:rsid w:val="009978EA"/>
    <w:rsid w:val="009B7E63"/>
    <w:rsid w:val="009C7545"/>
    <w:rsid w:val="009D5738"/>
    <w:rsid w:val="009F71EB"/>
    <w:rsid w:val="00A0193A"/>
    <w:rsid w:val="00A33028"/>
    <w:rsid w:val="00A525B3"/>
    <w:rsid w:val="00A538EE"/>
    <w:rsid w:val="00A72639"/>
    <w:rsid w:val="00A75279"/>
    <w:rsid w:val="00A75F15"/>
    <w:rsid w:val="00A7739A"/>
    <w:rsid w:val="00A86952"/>
    <w:rsid w:val="00A926FB"/>
    <w:rsid w:val="00A97DCA"/>
    <w:rsid w:val="00AB2AB2"/>
    <w:rsid w:val="00AD3CB2"/>
    <w:rsid w:val="00AD4E6A"/>
    <w:rsid w:val="00AE27FA"/>
    <w:rsid w:val="00AF4BB7"/>
    <w:rsid w:val="00B06D4F"/>
    <w:rsid w:val="00B14137"/>
    <w:rsid w:val="00B25971"/>
    <w:rsid w:val="00B34E52"/>
    <w:rsid w:val="00B70BA1"/>
    <w:rsid w:val="00B75EC4"/>
    <w:rsid w:val="00B7679F"/>
    <w:rsid w:val="00B90499"/>
    <w:rsid w:val="00BA2827"/>
    <w:rsid w:val="00BB2212"/>
    <w:rsid w:val="00BB64F0"/>
    <w:rsid w:val="00BC3C5F"/>
    <w:rsid w:val="00BF5C81"/>
    <w:rsid w:val="00C31E5D"/>
    <w:rsid w:val="00C77557"/>
    <w:rsid w:val="00C878A3"/>
    <w:rsid w:val="00CA47C3"/>
    <w:rsid w:val="00CA525C"/>
    <w:rsid w:val="00CC6E47"/>
    <w:rsid w:val="00CF5D18"/>
    <w:rsid w:val="00D249D6"/>
    <w:rsid w:val="00D26454"/>
    <w:rsid w:val="00D60DBD"/>
    <w:rsid w:val="00D67999"/>
    <w:rsid w:val="00D67B28"/>
    <w:rsid w:val="00D84221"/>
    <w:rsid w:val="00D92CFD"/>
    <w:rsid w:val="00D969B5"/>
    <w:rsid w:val="00DB6D02"/>
    <w:rsid w:val="00DD5855"/>
    <w:rsid w:val="00DE4B28"/>
    <w:rsid w:val="00DF0A82"/>
    <w:rsid w:val="00E34453"/>
    <w:rsid w:val="00E416C5"/>
    <w:rsid w:val="00E6033F"/>
    <w:rsid w:val="00E60BE2"/>
    <w:rsid w:val="00E6211D"/>
    <w:rsid w:val="00E775CB"/>
    <w:rsid w:val="00E91830"/>
    <w:rsid w:val="00EA24AA"/>
    <w:rsid w:val="00EA51E0"/>
    <w:rsid w:val="00ED176A"/>
    <w:rsid w:val="00ED3772"/>
    <w:rsid w:val="00ED4E36"/>
    <w:rsid w:val="00F03EEB"/>
    <w:rsid w:val="00F07089"/>
    <w:rsid w:val="00F14721"/>
    <w:rsid w:val="00F22411"/>
    <w:rsid w:val="00F30EF4"/>
    <w:rsid w:val="00F44E6B"/>
    <w:rsid w:val="00F547F6"/>
    <w:rsid w:val="00F60F20"/>
    <w:rsid w:val="00F6715C"/>
    <w:rsid w:val="00F723D7"/>
    <w:rsid w:val="00F858D7"/>
    <w:rsid w:val="00FA337E"/>
    <w:rsid w:val="00FA6247"/>
    <w:rsid w:val="00FB55BE"/>
    <w:rsid w:val="00FC759C"/>
    <w:rsid w:val="00FC79FB"/>
    <w:rsid w:val="00FF0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1F88"/>
  <w15:docId w15:val="{7E9F1CAF-2E49-4068-BDA5-CCFE888E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ind w:firstLine="720"/>
    </w:pPr>
    <w:rPr>
      <w:rFonts w:cs="Arial Unicode MS"/>
      <w:color w:val="000000"/>
      <w:sz w:val="28"/>
      <w:szCs w:val="28"/>
      <w:u w:color="000000"/>
    </w:rPr>
  </w:style>
  <w:style w:type="paragraph" w:styleId="10">
    <w:name w:val="heading 1"/>
    <w:basedOn w:val="a0"/>
    <w:link w:val="11"/>
    <w:uiPriority w:val="9"/>
    <w:qFormat/>
    <w:rsid w:val="002D10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outlineLvl w:val="0"/>
    </w:pPr>
    <w:rPr>
      <w:rFonts w:eastAsia="Times New Roman" w:cs="Times New Roman"/>
      <w:b/>
      <w:bCs/>
      <w:color w:val="auto"/>
      <w:kern w:val="36"/>
      <w:sz w:val="48"/>
      <w:szCs w:val="48"/>
      <w:bdr w:val="none" w:sz="0" w:space="0" w:color="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a5">
    <w:name w:val="Нет"/>
  </w:style>
  <w:style w:type="character" w:customStyle="1" w:styleId="Hyperlink0">
    <w:name w:val="Hyperlink.0"/>
    <w:basedOn w:val="a5"/>
    <w:rPr>
      <w:outline w:val="0"/>
      <w:color w:val="0000FF"/>
      <w:sz w:val="18"/>
      <w:szCs w:val="18"/>
      <w:u w:val="single" w:color="0000FF"/>
      <w:lang w:val="en-US"/>
    </w:rPr>
  </w:style>
  <w:style w:type="paragraph" w:customStyle="1" w:styleId="a6">
    <w:name w:val="Колонтитулы"/>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a">
    <w:name w:val="Пункты"/>
    <w:pPr>
      <w:numPr>
        <w:numId w:val="5"/>
      </w:numPr>
    </w:pPr>
  </w:style>
  <w:style w:type="paragraph" w:customStyle="1" w:styleId="A7">
    <w:name w:val="По умолчанию A"/>
    <w:pPr>
      <w:ind w:firstLine="720"/>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a8">
    <w:name w:val="List Paragraph"/>
    <w:basedOn w:val="a0"/>
    <w:uiPriority w:val="34"/>
    <w:qFormat/>
    <w:rsid w:val="005B5D3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0"/>
      <w:contextualSpacing/>
    </w:pPr>
    <w:rPr>
      <w:rFonts w:asciiTheme="minorHAnsi" w:eastAsiaTheme="minorHAnsi" w:hAnsiTheme="minorHAnsi" w:cstheme="minorBidi"/>
      <w:color w:val="auto"/>
      <w:sz w:val="22"/>
      <w:szCs w:val="22"/>
      <w:bdr w:val="none" w:sz="0" w:space="0" w:color="auto"/>
      <w:lang w:eastAsia="en-US"/>
    </w:rPr>
  </w:style>
  <w:style w:type="paragraph" w:styleId="a9">
    <w:name w:val="header"/>
    <w:basedOn w:val="a0"/>
    <w:link w:val="aa"/>
    <w:uiPriority w:val="99"/>
    <w:unhideWhenUsed/>
    <w:rsid w:val="00450A00"/>
    <w:pPr>
      <w:tabs>
        <w:tab w:val="center" w:pos="4677"/>
        <w:tab w:val="right" w:pos="9355"/>
      </w:tabs>
    </w:pPr>
  </w:style>
  <w:style w:type="character" w:customStyle="1" w:styleId="aa">
    <w:name w:val="Верхний колонтитул Знак"/>
    <w:basedOn w:val="a1"/>
    <w:link w:val="a9"/>
    <w:uiPriority w:val="99"/>
    <w:rsid w:val="00450A00"/>
    <w:rPr>
      <w:rFonts w:cs="Arial Unicode MS"/>
      <w:color w:val="000000"/>
      <w:sz w:val="28"/>
      <w:szCs w:val="28"/>
      <w:u w:color="000000"/>
    </w:rPr>
  </w:style>
  <w:style w:type="paragraph" w:styleId="ab">
    <w:name w:val="footer"/>
    <w:basedOn w:val="a0"/>
    <w:link w:val="ac"/>
    <w:uiPriority w:val="99"/>
    <w:unhideWhenUsed/>
    <w:rsid w:val="00450A00"/>
    <w:pPr>
      <w:tabs>
        <w:tab w:val="center" w:pos="4677"/>
        <w:tab w:val="right" w:pos="9355"/>
      </w:tabs>
    </w:pPr>
  </w:style>
  <w:style w:type="character" w:customStyle="1" w:styleId="ac">
    <w:name w:val="Нижний колонтитул Знак"/>
    <w:basedOn w:val="a1"/>
    <w:link w:val="ab"/>
    <w:uiPriority w:val="99"/>
    <w:rsid w:val="00450A00"/>
    <w:rPr>
      <w:rFonts w:cs="Arial Unicode MS"/>
      <w:color w:val="000000"/>
      <w:sz w:val="28"/>
      <w:szCs w:val="28"/>
      <w:u w:color="000000"/>
    </w:rPr>
  </w:style>
  <w:style w:type="character" w:customStyle="1" w:styleId="11">
    <w:name w:val="Заголовок 1 Знак"/>
    <w:basedOn w:val="a1"/>
    <w:link w:val="10"/>
    <w:uiPriority w:val="9"/>
    <w:rsid w:val="002D1079"/>
    <w:rPr>
      <w:rFonts w:eastAsia="Times New Roman"/>
      <w:b/>
      <w:bCs/>
      <w:kern w:val="36"/>
      <w:sz w:val="48"/>
      <w:szCs w:val="48"/>
      <w:bdr w:val="none" w:sz="0" w:space="0" w:color="auto"/>
    </w:rPr>
  </w:style>
  <w:style w:type="table" w:styleId="ad">
    <w:name w:val="Table Grid"/>
    <w:basedOn w:val="a2"/>
    <w:uiPriority w:val="59"/>
    <w:rsid w:val="00F723D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1"/>
    <w:uiPriority w:val="99"/>
    <w:semiHidden/>
    <w:unhideWhenUsed/>
    <w:rsid w:val="001841FA"/>
    <w:rPr>
      <w:color w:val="605E5C"/>
      <w:shd w:val="clear" w:color="auto" w:fill="E1DFDD"/>
    </w:rPr>
  </w:style>
  <w:style w:type="paragraph" w:customStyle="1" w:styleId="ConsPlusNormal">
    <w:name w:val="ConsPlusNormal"/>
    <w:rsid w:val="009B7E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character" w:customStyle="1" w:styleId="contact-addressaddress1">
    <w:name w:val="contact-address__address1"/>
    <w:basedOn w:val="a1"/>
    <w:rsid w:val="001B0602"/>
  </w:style>
  <w:style w:type="paragraph" w:styleId="af">
    <w:name w:val="No Spacing"/>
    <w:uiPriority w:val="1"/>
    <w:qFormat/>
    <w:rsid w:val="007129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blk">
    <w:name w:val="blk"/>
    <w:basedOn w:val="a1"/>
    <w:rsid w:val="00936662"/>
  </w:style>
  <w:style w:type="paragraph" w:customStyle="1" w:styleId="Default">
    <w:name w:val="Default"/>
    <w:rsid w:val="00980B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ConsPlusNonformat">
    <w:name w:val="ConsPlusNonformat"/>
    <w:rsid w:val="00D67B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7554">
      <w:bodyDiv w:val="1"/>
      <w:marLeft w:val="0"/>
      <w:marRight w:val="0"/>
      <w:marTop w:val="0"/>
      <w:marBottom w:val="0"/>
      <w:divBdr>
        <w:top w:val="none" w:sz="0" w:space="0" w:color="auto"/>
        <w:left w:val="none" w:sz="0" w:space="0" w:color="auto"/>
        <w:bottom w:val="none" w:sz="0" w:space="0" w:color="auto"/>
        <w:right w:val="none" w:sz="0" w:space="0" w:color="auto"/>
      </w:divBdr>
    </w:div>
    <w:div w:id="818306534">
      <w:bodyDiv w:val="1"/>
      <w:marLeft w:val="0"/>
      <w:marRight w:val="0"/>
      <w:marTop w:val="0"/>
      <w:marBottom w:val="0"/>
      <w:divBdr>
        <w:top w:val="none" w:sz="0" w:space="0" w:color="auto"/>
        <w:left w:val="none" w:sz="0" w:space="0" w:color="auto"/>
        <w:bottom w:val="none" w:sz="0" w:space="0" w:color="auto"/>
        <w:right w:val="none" w:sz="0" w:space="0" w:color="auto"/>
      </w:divBdr>
    </w:div>
    <w:div w:id="1234241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9836024D641B147B78F69F58E0CE9D21EC025E83D6FA238046B645382969FA8CF014C0D617A981281F6CF7131F264B390C83787580sAHFH" TargetMode="External"/><Relationship Id="rId18" Type="http://schemas.openxmlformats.org/officeDocument/2006/relationships/hyperlink" Target="consultantplus://offline/ref=39A787786B337DFFD2133734FDDA143163353E2BC3B3E4AADB1D7771EC1A543C7CC4554E6618081429CF372C82C216D42535322648C1B399yEk8T" TargetMode="External"/><Relationship Id="rId26" Type="http://schemas.openxmlformats.org/officeDocument/2006/relationships/hyperlink" Target="consultantplus://offline/ref=AA8E3D3BF591B505D597C8646F0898AA30855944CC8662D409B19CA8DA835AD9D82E6CC4C4A2D0E2BC156C5136E0F198932829C1EBB2E2ADf8G9P" TargetMode="External"/><Relationship Id="rId39" Type="http://schemas.openxmlformats.org/officeDocument/2006/relationships/footer" Target="footer1.xml"/><Relationship Id="rId21" Type="http://schemas.openxmlformats.org/officeDocument/2006/relationships/hyperlink" Target="consultantplus://offline/ref=702FB1229AD15F8C2D9AD1169C0D9DDBC2C4E11171C2171A95A6120BCDC40635A9C5A5ACAA84620EA303D255CF69305CA755F9181E00D282aEE6P" TargetMode="External"/><Relationship Id="rId34" Type="http://schemas.openxmlformats.org/officeDocument/2006/relationships/hyperlink" Target="consultantplus://offline/ref=5D80DCA404B7E333BE01C0F201939BFD91119F15D619E2473BFD8857A3E37632DAD00156051FA659A462CA36F0DB0E23B3446358C87896003CA4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9A787786B337DFFD2133734FDDA143163353E2BC3B3E4AADB1D7771EC1A543C7CC4554E66180A162BCF372C82C216D42535322648C1B399yEk8T" TargetMode="External"/><Relationship Id="rId20" Type="http://schemas.openxmlformats.org/officeDocument/2006/relationships/hyperlink" Target="consultantplus://offline/ref=39A787786B337DFFD2133734FDDA143163353E2BC3B3E4AADB1D7771EC1A543C7CC4554E6618081A2CCF372C82C216D42535322648C1B399yEk8T" TargetMode="External"/><Relationship Id="rId29" Type="http://schemas.openxmlformats.org/officeDocument/2006/relationships/hyperlink" Target="consultantplus://offline/ref=AA8E3D3BF591B505D597C8646F0898AA30855944CC8662D409B19CA8DA835AD9D82E6CC4C4A2D0EEBD156C5136E0F198932829C1EBB2E2ADf8G9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9836024D641B147B78F69F58E0CE9D21E30A5782D6FA238046B645382969FA8CF014C0D014A8897D457CF35A4A225530109D786B80AD7CsAHBH" TargetMode="External"/><Relationship Id="rId24" Type="http://schemas.openxmlformats.org/officeDocument/2006/relationships/hyperlink" Target="consultantplus://offline/ref=AA8E3D3BF591B505D597C8646F0898AA30855944CC8662D409B19CA8DA835AD9D82E6CC4C4A2D2E7B3156C5136E0F198932829C1EBB2E2ADf8G9P" TargetMode="External"/><Relationship Id="rId32" Type="http://schemas.openxmlformats.org/officeDocument/2006/relationships/hyperlink" Target="consultantplus://offline/ref=5D80DCA404B7E333BE01C0F201939BFD91119F15D619E2473BFD8857A3E37632DAD00156051FA65AA062CA36F0DB0E23B3446358C87896003CA4R" TargetMode="External"/><Relationship Id="rId37" Type="http://schemas.openxmlformats.org/officeDocument/2006/relationships/hyperlink" Target="consultantplus://offline/ref=C5E18DB8E2D2C31DDA7085544FFD9CCCC0FBBA6562F596395B9707AB4EEF505A5DA2FC3504DB28BA51C52BCB6D8C14550727C341AD8E79C8FCJ5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9A787786B337DFFD2133734FDDA143163353E2BC3B3E4AADB1D7771EC1A543C7CC4554E66180A1322CF372C82C216D42535322648C1B399yEk8T" TargetMode="External"/><Relationship Id="rId23" Type="http://schemas.openxmlformats.org/officeDocument/2006/relationships/hyperlink" Target="consultantplus://offline/ref=AA8E3D3BF591B505D597C8646F0898AA30855944CC8662D409B19CA8DA835AD9D82E6CC4C4A2DBE6B9156C5136E0F198932829C1EBB2E2ADf8G9P" TargetMode="External"/><Relationship Id="rId28" Type="http://schemas.openxmlformats.org/officeDocument/2006/relationships/hyperlink" Target="consultantplus://offline/ref=AA8E3D3BF591B505D597C8646F0898AA30855944CC8662D409B19CA8DA835AD9D82E6CC4C4A2D0E0BC156C5136E0F198932829C1EBB2E2ADf8G9P" TargetMode="External"/><Relationship Id="rId36" Type="http://schemas.openxmlformats.org/officeDocument/2006/relationships/hyperlink" Target="consultantplus://offline/ref=5D80DCA404B7E333BE01C0F201939BFD91119F15D619E2473BFD8857A3E37632DAD00156051FA65AA062CA36F0DB0E23B3446358C87896003CA4R" TargetMode="External"/><Relationship Id="rId10" Type="http://schemas.openxmlformats.org/officeDocument/2006/relationships/hyperlink" Target="consultantplus://offline/ref=CC9836024D641B147B78F69F58E0CE9D21E30A5782D6FA238046B645382969FA8CF014C0D014A8897D457CF35A4A225530109D786B80AD7CsAHBH" TargetMode="External"/><Relationship Id="rId19" Type="http://schemas.openxmlformats.org/officeDocument/2006/relationships/hyperlink" Target="consultantplus://offline/ref=39A787786B337DFFD2133734FDDA143163353E2BC3B3E4AADB1D7771EC1A543C7CC4554E661808142DCF372C82C216D42535322648C1B399yEk8T" TargetMode="External"/><Relationship Id="rId31" Type="http://schemas.openxmlformats.org/officeDocument/2006/relationships/hyperlink" Target="consultantplus://offline/ref=7DC2B8B4B4577B89DCB896E1729BBD67743532A1C8135F1657E51D5434A227F56F4F36D73222A1694327B97CBD39CD5F360A75C785ABC4502Fo5P" TargetMode="External"/><Relationship Id="rId4" Type="http://schemas.openxmlformats.org/officeDocument/2006/relationships/settings" Target="settings.xml"/><Relationship Id="rId9" Type="http://schemas.openxmlformats.org/officeDocument/2006/relationships/hyperlink" Target="consultantplus://offline/ref=CC9836024D641B147B78F69F58E0CE9D21E70A5680DFFA238046B645382969FA8CF014C0D014A98974457CF35A4A225530109D786B80AD7CsAHBH" TargetMode="External"/><Relationship Id="rId14" Type="http://schemas.openxmlformats.org/officeDocument/2006/relationships/hyperlink" Target="consultantplus://offline/ref=39A787786B337DFFD2133734FDDA143163353E2BC3B3E4AADB1D7771EC1A543C7CC4554E6618031228CF372C82C216D42535322648C1B399yEk8T" TargetMode="External"/><Relationship Id="rId22" Type="http://schemas.openxmlformats.org/officeDocument/2006/relationships/hyperlink" Target="consultantplus://offline/ref=AA8E3D3BF591B505D597C8646F0898AA32885940CD8062D409B19CA8DA835AD9CA2E34C8C5ABCCE6BB003A0070fBG4P" TargetMode="External"/><Relationship Id="rId27" Type="http://schemas.openxmlformats.org/officeDocument/2006/relationships/hyperlink" Target="consultantplus://offline/ref=AA8E3D3BF591B505D597C8646F0898AA30855944CC8662D409B19CA8DA835AD9D82E6CC4C4A2D0E0B8156C5136E0F198932829C1EBB2E2ADf8G9P" TargetMode="External"/><Relationship Id="rId30" Type="http://schemas.openxmlformats.org/officeDocument/2006/relationships/hyperlink" Target="consultantplus://offline/ref=7DC2B8B4B4577B89DCB896E1729BBD6777383BA6CC1A021C5FBC115633AD78E268063AD63223A16E4B78BC69AC61C157211575D899A9C625o3P" TargetMode="External"/><Relationship Id="rId35" Type="http://schemas.openxmlformats.org/officeDocument/2006/relationships/hyperlink" Target="consultantplus://offline/ref=5D80DCA404B7E333BE01C0F201939BFD91119F15D619E2473BFD8857A3E37632DAD00156051FA659A762CA36F0DB0E23B3446358C87896003CA4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CC9836024D641B147B78F69F58E0CE9D21EC025284D2FA238046B645382969FA8CF014C0D014A88C74457CF35A4A225530109D786B80AD7CsAHBH" TargetMode="External"/><Relationship Id="rId17" Type="http://schemas.openxmlformats.org/officeDocument/2006/relationships/hyperlink" Target="consultantplus://offline/ref=39A787786B337DFFD2133734FDDA143163353E2BC3B3E4AADB1D7771EC1A543C7CC4554E661808162DCF372C82C216D42535322648C1B399yEk8T" TargetMode="External"/><Relationship Id="rId25" Type="http://schemas.openxmlformats.org/officeDocument/2006/relationships/hyperlink" Target="consultantplus://offline/ref=AA8E3D3BF591B505D597C8646F0898AA30855944CC8662D409B19CA8DA835AD9D82E6CC4C4A2D2E2BA156C5136E0F198932829C1EBB2E2ADf8G9P" TargetMode="External"/><Relationship Id="rId33" Type="http://schemas.openxmlformats.org/officeDocument/2006/relationships/hyperlink" Target="consultantplus://offline/ref=5D80DCA404B7E333BE01CFFE14939BFD93199C16D614BF4D33A48455A4EC2925DD990D570416A05CAA3DCF23E1830326A85B6347D47A9430A2R" TargetMode="External"/><Relationship Id="rId38" Type="http://schemas.openxmlformats.org/officeDocument/2006/relationships/hyperlink" Target="consultantplus://offline/ref=A2ADCEC5ADC98AD86A1C41CDE23A3432BBBDB91B6BB9A99A65755D96C2824BED9D8207AFA20C2291874ACA7AB18D5E3C8E58CE3251BA58mCk2V"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4039D-86FF-4F92-8B0B-537BC8EE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5276</Words>
  <Characters>30079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dc:creator>
  <cp:lastModifiedBy>Alex Sergeev</cp:lastModifiedBy>
  <cp:revision>8</cp:revision>
  <cp:lastPrinted>2022-02-09T07:24:00Z</cp:lastPrinted>
  <dcterms:created xsi:type="dcterms:W3CDTF">2022-02-09T07:14:00Z</dcterms:created>
  <dcterms:modified xsi:type="dcterms:W3CDTF">2022-02-09T07:25:00Z</dcterms:modified>
</cp:coreProperties>
</file>